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00537" w14:textId="1B214E98" w:rsidR="00986C89" w:rsidRPr="001B20AF" w:rsidRDefault="00000000" w:rsidP="00F86838">
      <w:pPr>
        <w:jc w:val="center"/>
        <w:divId w:val="1060205437"/>
        <w:rPr>
          <w:b/>
          <w:bCs/>
          <w:sz w:val="28"/>
          <w:szCs w:val="28"/>
          <w:lang w:val="fr-CA"/>
        </w:rPr>
      </w:pPr>
      <w:r>
        <w:rPr>
          <w:rFonts w:ascii="Calibri" w:eastAsia="Calibri" w:hAnsi="Calibri" w:cs="Times New Roman"/>
          <w:b/>
          <w:bCs/>
          <w:sz w:val="28"/>
          <w:szCs w:val="28"/>
          <w:lang w:val="fr-CA"/>
        </w:rPr>
        <w:t>Modèle d</w:t>
      </w:r>
      <w:r w:rsidR="00A30BA7">
        <w:rPr>
          <w:rFonts w:ascii="Calibri" w:eastAsia="Calibri" w:hAnsi="Calibri" w:cs="Times New Roman"/>
          <w:b/>
          <w:bCs/>
          <w:sz w:val="28"/>
          <w:szCs w:val="28"/>
          <w:lang w:val="fr-CA"/>
        </w:rPr>
        <w:t>’</w:t>
      </w:r>
      <w:r>
        <w:rPr>
          <w:rFonts w:ascii="Calibri" w:eastAsia="Calibri" w:hAnsi="Calibri" w:cs="Times New Roman"/>
          <w:b/>
          <w:bCs/>
          <w:sz w:val="28"/>
          <w:szCs w:val="28"/>
          <w:lang w:val="fr-CA"/>
        </w:rPr>
        <w:t xml:space="preserve">évaluation </w:t>
      </w:r>
      <w:r w:rsidR="00A30BA7">
        <w:rPr>
          <w:rFonts w:ascii="Calibri" w:eastAsia="Calibri" w:hAnsi="Calibri" w:cs="Times New Roman"/>
          <w:b/>
          <w:bCs/>
          <w:sz w:val="28"/>
          <w:szCs w:val="28"/>
          <w:lang w:val="fr-CA"/>
        </w:rPr>
        <w:t>pour les</w:t>
      </w:r>
      <w:r>
        <w:rPr>
          <w:rFonts w:ascii="Calibri" w:eastAsia="Calibri" w:hAnsi="Calibri" w:cs="Times New Roman"/>
          <w:b/>
          <w:bCs/>
          <w:sz w:val="28"/>
          <w:szCs w:val="28"/>
          <w:lang w:val="fr-CA"/>
        </w:rPr>
        <w:t xml:space="preserve"> examinateurs du </w:t>
      </w:r>
      <w:r w:rsidR="001B20AF">
        <w:rPr>
          <w:rFonts w:ascii="Calibri" w:eastAsia="Calibri" w:hAnsi="Calibri" w:cs="Times New Roman"/>
          <w:b/>
          <w:bCs/>
          <w:sz w:val="28"/>
          <w:szCs w:val="28"/>
          <w:lang w:val="fr-CA"/>
        </w:rPr>
        <w:br/>
      </w:r>
      <w:r>
        <w:rPr>
          <w:rFonts w:ascii="Calibri" w:eastAsia="Calibri" w:hAnsi="Calibri" w:cs="Times New Roman"/>
          <w:b/>
          <w:bCs/>
          <w:sz w:val="28"/>
          <w:szCs w:val="28"/>
          <w:lang w:val="fr-CA"/>
        </w:rPr>
        <w:t>Réseau pour la santé du cerveau des enfants (RSCE)</w:t>
      </w:r>
    </w:p>
    <w:p w14:paraId="144DE28B" w14:textId="5491E3EB" w:rsidR="001B20AF" w:rsidRDefault="00A30BA7" w:rsidP="001B20AF">
      <w:pPr>
        <w:divId w:val="1060205437"/>
        <w:rPr>
          <w:rFonts w:ascii="Calibri" w:eastAsia="Calibri" w:hAnsi="Calibri" w:cs="Open Sans"/>
          <w:b/>
          <w:bCs/>
          <w:color w:val="393536"/>
          <w:sz w:val="21"/>
          <w:szCs w:val="21"/>
          <w:lang w:val="fr-CA"/>
        </w:rPr>
      </w:pPr>
      <w:r w:rsidRPr="00A30BA7">
        <w:rPr>
          <w:rFonts w:ascii="Calibri" w:eastAsia="Calibri" w:hAnsi="Calibri" w:cs="Open Sans"/>
          <w:b/>
          <w:bCs/>
          <w:color w:val="393536"/>
          <w:sz w:val="21"/>
          <w:szCs w:val="21"/>
          <w:lang w:val="fr-CA"/>
        </w:rPr>
        <w:t>Le RSCE s’engage à intégrer les innovations de recherche dans la pratique et à garantir que les solutions fondées sur des données probantes atteignent leurs publics cibles.</w:t>
      </w:r>
      <w:r w:rsidR="00000000">
        <w:rPr>
          <w:rFonts w:ascii="Calibri" w:eastAsia="Calibri" w:hAnsi="Calibri" w:cs="Open Sans"/>
          <w:b/>
          <w:bCs/>
          <w:color w:val="393536"/>
          <w:sz w:val="21"/>
          <w:szCs w:val="21"/>
          <w:lang w:val="fr-CA"/>
        </w:rPr>
        <w:t xml:space="preserve"> Pour </w:t>
      </w:r>
      <w:r w:rsidR="001B20AF">
        <w:rPr>
          <w:rFonts w:ascii="Calibri" w:eastAsia="Calibri" w:hAnsi="Calibri" w:cs="Open Sans"/>
          <w:b/>
          <w:bCs/>
          <w:color w:val="393536"/>
          <w:sz w:val="21"/>
          <w:szCs w:val="21"/>
          <w:lang w:val="fr-CA"/>
        </w:rPr>
        <w:t>soutenir</w:t>
      </w:r>
      <w:r w:rsidR="00000000">
        <w:rPr>
          <w:rFonts w:ascii="Calibri" w:eastAsia="Calibri" w:hAnsi="Calibri" w:cs="Open Sans"/>
          <w:b/>
          <w:bCs/>
          <w:color w:val="393536"/>
          <w:sz w:val="21"/>
          <w:szCs w:val="21"/>
          <w:lang w:val="fr-CA"/>
        </w:rPr>
        <w:t xml:space="preserve"> ces objectifs, le</w:t>
      </w:r>
      <w:r w:rsidR="00000000">
        <w:rPr>
          <w:rFonts w:ascii="Calibri" w:eastAsia="Calibri" w:hAnsi="Calibri" w:cs="Arial"/>
          <w:b/>
          <w:bCs/>
          <w:color w:val="393536"/>
          <w:sz w:val="21"/>
          <w:szCs w:val="21"/>
          <w:lang w:val="fr-CA"/>
        </w:rPr>
        <w:t> </w:t>
      </w:r>
      <w:hyperlink r:id="rId8" w:history="1">
        <w:r w:rsidR="00492825">
          <w:rPr>
            <w:rFonts w:ascii="Calibri" w:eastAsia="Calibri" w:hAnsi="Calibri" w:cs="Open Sans"/>
            <w:b/>
            <w:bCs/>
            <w:color w:val="0000FF"/>
            <w:sz w:val="21"/>
            <w:szCs w:val="21"/>
            <w:u w:val="single"/>
            <w:lang w:val="fr-CA"/>
          </w:rPr>
          <w:t>Programme d’</w:t>
        </w:r>
        <w:r w:rsidR="001B20AF">
          <w:rPr>
            <w:rFonts w:ascii="Calibri" w:eastAsia="Calibri" w:hAnsi="Calibri" w:cs="Open Sans"/>
            <w:b/>
            <w:bCs/>
            <w:color w:val="0000FF"/>
            <w:sz w:val="21"/>
            <w:szCs w:val="21"/>
            <w:u w:val="single"/>
            <w:lang w:val="fr-CA"/>
          </w:rPr>
          <w:t>I</w:t>
        </w:r>
        <w:r w:rsidR="00492825">
          <w:rPr>
            <w:rFonts w:ascii="Calibri" w:eastAsia="Calibri" w:hAnsi="Calibri" w:cs="Open Sans"/>
            <w:b/>
            <w:bCs/>
            <w:color w:val="0000FF"/>
            <w:sz w:val="21"/>
            <w:szCs w:val="21"/>
            <w:u w:val="single"/>
            <w:lang w:val="fr-CA"/>
          </w:rPr>
          <w:t>n</w:t>
        </w:r>
        <w:r w:rsidR="00492825">
          <w:rPr>
            <w:rFonts w:ascii="Calibri" w:eastAsia="Calibri" w:hAnsi="Calibri" w:cs="Open Sans"/>
            <w:b/>
            <w:bCs/>
            <w:color w:val="0000FF"/>
            <w:sz w:val="21"/>
            <w:szCs w:val="21"/>
            <w:u w:val="single"/>
            <w:lang w:val="fr-CA"/>
          </w:rPr>
          <w:t>novation</w:t>
        </w:r>
      </w:hyperlink>
      <w:r w:rsidR="00000000">
        <w:rPr>
          <w:rFonts w:ascii="Calibri" w:eastAsia="Calibri" w:hAnsi="Calibri" w:cs="Arial"/>
          <w:b/>
          <w:bCs/>
          <w:color w:val="393536"/>
          <w:sz w:val="21"/>
          <w:szCs w:val="21"/>
          <w:lang w:val="fr-CA"/>
        </w:rPr>
        <w:t> </w:t>
      </w:r>
      <w:r w:rsidR="00000000">
        <w:rPr>
          <w:rFonts w:ascii="Calibri" w:eastAsia="Calibri" w:hAnsi="Calibri" w:cs="Open Sans"/>
          <w:b/>
          <w:bCs/>
          <w:color w:val="393536"/>
          <w:sz w:val="21"/>
          <w:szCs w:val="21"/>
          <w:lang w:val="fr-CA"/>
        </w:rPr>
        <w:t>et le</w:t>
      </w:r>
      <w:r w:rsidR="00000000">
        <w:rPr>
          <w:rFonts w:ascii="Calibri" w:eastAsia="Calibri" w:hAnsi="Calibri" w:cs="Arial"/>
          <w:b/>
          <w:bCs/>
          <w:color w:val="393536"/>
          <w:sz w:val="21"/>
          <w:szCs w:val="21"/>
          <w:lang w:val="fr-CA"/>
        </w:rPr>
        <w:t> </w:t>
      </w:r>
      <w:hyperlink r:id="rId9" w:history="1">
        <w:r w:rsidR="00492825" w:rsidRPr="001B20AF">
          <w:rPr>
            <w:rFonts w:ascii="Calibri" w:eastAsia="Calibri" w:hAnsi="Calibri" w:cs="Open Sans"/>
            <w:b/>
            <w:bCs/>
            <w:color w:val="0000FF"/>
            <w:sz w:val="21"/>
            <w:szCs w:val="21"/>
            <w:u w:val="single"/>
            <w:lang w:val="fr-CA"/>
          </w:rPr>
          <w:t xml:space="preserve">Programme </w:t>
        </w:r>
        <w:r w:rsidR="00492825" w:rsidRPr="001B20AF">
          <w:rPr>
            <w:rFonts w:ascii="Calibri" w:eastAsia="Calibri" w:hAnsi="Calibri" w:cs="Open Sans"/>
            <w:b/>
            <w:bCs/>
            <w:color w:val="0000FF"/>
            <w:sz w:val="21"/>
            <w:szCs w:val="21"/>
            <w:u w:val="single"/>
            <w:lang w:val="fr-CA"/>
          </w:rPr>
          <w:t>d</w:t>
        </w:r>
        <w:r w:rsidR="00492825" w:rsidRPr="001B20AF">
          <w:rPr>
            <w:rFonts w:ascii="Calibri" w:eastAsia="Calibri" w:hAnsi="Calibri" w:cs="Open Sans"/>
            <w:b/>
            <w:bCs/>
            <w:color w:val="0000FF"/>
            <w:sz w:val="21"/>
            <w:szCs w:val="21"/>
            <w:u w:val="single"/>
            <w:lang w:val="fr-CA"/>
          </w:rPr>
          <w:t xml:space="preserve">e </w:t>
        </w:r>
        <w:r w:rsidR="001B20AF">
          <w:rPr>
            <w:rFonts w:ascii="Calibri" w:eastAsia="Calibri" w:hAnsi="Calibri" w:cs="Open Sans"/>
            <w:b/>
            <w:bCs/>
            <w:color w:val="0000FF"/>
            <w:sz w:val="21"/>
            <w:szCs w:val="21"/>
            <w:u w:val="single"/>
            <w:lang w:val="fr-CA"/>
          </w:rPr>
          <w:t>M</w:t>
        </w:r>
        <w:r w:rsidR="00492825" w:rsidRPr="001B20AF">
          <w:rPr>
            <w:rFonts w:ascii="Calibri" w:eastAsia="Calibri" w:hAnsi="Calibri" w:cs="Open Sans"/>
            <w:b/>
            <w:bCs/>
            <w:color w:val="0000FF"/>
            <w:sz w:val="21"/>
            <w:szCs w:val="21"/>
            <w:u w:val="single"/>
            <w:lang w:val="fr-CA"/>
          </w:rPr>
          <w:t xml:space="preserve">ise en </w:t>
        </w:r>
        <w:r w:rsidR="001B20AF" w:rsidRPr="001B20AF">
          <w:rPr>
            <w:rFonts w:ascii="Calibri" w:eastAsia="Calibri" w:hAnsi="Calibri" w:cs="Open Sans"/>
            <w:b/>
            <w:bCs/>
            <w:color w:val="0000FF"/>
            <w:sz w:val="21"/>
            <w:szCs w:val="21"/>
            <w:u w:val="single"/>
            <w:lang w:val="fr-CA"/>
          </w:rPr>
          <w:t>Œ</w:t>
        </w:r>
        <w:r w:rsidR="00492825" w:rsidRPr="001B20AF">
          <w:rPr>
            <w:rFonts w:ascii="Calibri" w:eastAsia="Calibri" w:hAnsi="Calibri" w:cs="Open Sans"/>
            <w:b/>
            <w:bCs/>
            <w:color w:val="0000FF"/>
            <w:sz w:val="21"/>
            <w:szCs w:val="21"/>
            <w:u w:val="single"/>
            <w:lang w:val="fr-CA"/>
          </w:rPr>
          <w:t>uvre</w:t>
        </w:r>
      </w:hyperlink>
      <w:r w:rsidR="00000000" w:rsidRPr="001B20AF">
        <w:rPr>
          <w:rFonts w:ascii="Calibri" w:eastAsia="Calibri" w:hAnsi="Calibri" w:cs="Open Sans"/>
          <w:b/>
          <w:bCs/>
          <w:color w:val="0000FF"/>
          <w:sz w:val="21"/>
          <w:szCs w:val="21"/>
          <w:u w:val="single"/>
          <w:lang w:val="fr-CA"/>
        </w:rPr>
        <w:t> </w:t>
      </w:r>
      <w:r w:rsidR="00000000">
        <w:rPr>
          <w:rFonts w:ascii="Calibri" w:eastAsia="Calibri" w:hAnsi="Calibri" w:cs="Open Sans"/>
          <w:b/>
          <w:bCs/>
          <w:color w:val="393536"/>
          <w:sz w:val="21"/>
          <w:szCs w:val="21"/>
          <w:lang w:val="fr-CA"/>
        </w:rPr>
        <w:t xml:space="preserve">ont été établis en tant que deux volets de financement distincts mais complémentaires. </w:t>
      </w:r>
      <w:r w:rsidR="001B20AF" w:rsidRPr="001B20AF">
        <w:rPr>
          <w:rFonts w:ascii="Calibri" w:eastAsia="Calibri" w:hAnsi="Calibri" w:cs="Open Sans"/>
          <w:b/>
          <w:bCs/>
          <w:color w:val="393536"/>
          <w:sz w:val="21"/>
          <w:szCs w:val="21"/>
          <w:lang w:val="fr-CA"/>
        </w:rPr>
        <w:t>Ces programmes tireront parti des fonds d</w:t>
      </w:r>
      <w:r>
        <w:rPr>
          <w:rFonts w:ascii="Calibri" w:eastAsia="Calibri" w:hAnsi="Calibri" w:cs="Open Sans"/>
          <w:b/>
          <w:bCs/>
          <w:color w:val="393536"/>
          <w:sz w:val="21"/>
          <w:szCs w:val="21"/>
          <w:lang w:val="fr-CA"/>
        </w:rPr>
        <w:t>u</w:t>
      </w:r>
      <w:r w:rsidR="001B20AF" w:rsidRPr="001B20AF">
        <w:rPr>
          <w:rFonts w:ascii="Calibri" w:eastAsia="Calibri" w:hAnsi="Calibri" w:cs="Open Sans"/>
          <w:b/>
          <w:bCs/>
          <w:color w:val="393536"/>
          <w:sz w:val="21"/>
          <w:szCs w:val="21"/>
          <w:lang w:val="fr-CA"/>
        </w:rPr>
        <w:t xml:space="preserve"> RSCE et de l’expertise du Réseau pour soutenir des projets ayant le potentiel de se développer, de se diffuser et de générer un impact significatif pour les utilisateurs finaux.</w:t>
      </w:r>
    </w:p>
    <w:p w14:paraId="7F757429" w14:textId="1E072CC9" w:rsidR="00492825" w:rsidRPr="001B20AF" w:rsidRDefault="00000000" w:rsidP="001B20AF">
      <w:pPr>
        <w:divId w:val="1060205437"/>
        <w:rPr>
          <w:rFonts w:eastAsia="Times New Roman" w:cs="Open Sans"/>
          <w:color w:val="393536"/>
          <w:sz w:val="21"/>
          <w:szCs w:val="21"/>
          <w:lang w:val="fr-CA"/>
        </w:rPr>
      </w:pPr>
      <w:r>
        <w:rPr>
          <w:rFonts w:ascii="Calibri" w:eastAsia="Calibri" w:hAnsi="Calibri" w:cs="Open Sans"/>
          <w:color w:val="393536"/>
          <w:sz w:val="21"/>
          <w:szCs w:val="21"/>
          <w:lang w:val="fr-CA"/>
        </w:rPr>
        <w:t xml:space="preserve">Les </w:t>
      </w:r>
      <w:r>
        <w:rPr>
          <w:rFonts w:ascii="Calibri" w:eastAsia="Calibri" w:hAnsi="Calibri" w:cs="Open Sans"/>
          <w:b/>
          <w:bCs/>
          <w:color w:val="393536"/>
          <w:sz w:val="21"/>
          <w:szCs w:val="21"/>
          <w:lang w:val="fr-CA"/>
        </w:rPr>
        <w:t>résultats attendus</w:t>
      </w:r>
      <w:r>
        <w:rPr>
          <w:rFonts w:ascii="Calibri" w:eastAsia="Calibri" w:hAnsi="Calibri" w:cs="Open Sans"/>
          <w:color w:val="393536"/>
          <w:sz w:val="21"/>
          <w:szCs w:val="21"/>
          <w:lang w:val="fr-CA"/>
        </w:rPr>
        <w:t xml:space="preserve"> de ces projets pourront inclure, sans s’y limiter, des changements de pratiques ou de politiques, le progrès de nouvelles technologies (ou de nouvelles applications de celles qui existent déjà), ainsi que la mise en œuvre, le développement ou le renforcement de mesures de soutien direct aux enfants et aux familles. Le RSCE sélectionnera et financera les propositions de transformation les plus prometteuses permettant de faire face aux enjeux essentiels que sont le dépistage précoce, les interventions reposant sur des preuves et les mesures de soutien aux familles, et qui combleront le fossé entre les innovations scientifiques et la prise en charge à l’échelle nationale.</w:t>
      </w:r>
    </w:p>
    <w:p w14:paraId="57F64520" w14:textId="77777777" w:rsidR="00492825" w:rsidRPr="001B20AF" w:rsidRDefault="00000000" w:rsidP="00492825">
      <w:pPr>
        <w:shd w:val="clear" w:color="auto" w:fill="FFFFFF"/>
        <w:spacing w:after="0" w:line="240" w:lineRule="auto"/>
        <w:divId w:val="1060205437"/>
        <w:rPr>
          <w:rFonts w:eastAsia="Times New Roman" w:cs="Open Sans"/>
          <w:color w:val="393536"/>
          <w:sz w:val="21"/>
          <w:szCs w:val="21"/>
          <w:lang w:val="fr-CA"/>
        </w:rPr>
      </w:pPr>
      <w:r>
        <w:rPr>
          <w:rFonts w:ascii="Calibri" w:eastAsia="Calibri" w:hAnsi="Calibri" w:cs="Open Sans"/>
          <w:color w:val="393536"/>
          <w:sz w:val="21"/>
          <w:szCs w:val="21"/>
          <w:lang w:val="fr-CA"/>
        </w:rPr>
        <w:t xml:space="preserve">Le RSCE financera des innovations et des applications produisant des bénéfices mesurables sur le plan économique, sociétal et sanitaire. Ces innovations devront démontrer un potentiel de mise en œuvre dans le monde réel, de création de propriété intellectuelle, et de solutions aux obstacles rencontrés par les enfants </w:t>
      </w:r>
      <w:proofErr w:type="gramStart"/>
      <w:r>
        <w:rPr>
          <w:rFonts w:ascii="Calibri" w:eastAsia="Calibri" w:hAnsi="Calibri" w:cs="Open Sans"/>
          <w:color w:val="393536"/>
          <w:sz w:val="21"/>
          <w:szCs w:val="21"/>
          <w:lang w:val="fr-CA"/>
        </w:rPr>
        <w:t>atteints</w:t>
      </w:r>
      <w:proofErr w:type="gramEnd"/>
      <w:r>
        <w:rPr>
          <w:rFonts w:ascii="Calibri" w:eastAsia="Calibri" w:hAnsi="Calibri" w:cs="Open Sans"/>
          <w:color w:val="393536"/>
          <w:sz w:val="21"/>
          <w:szCs w:val="21"/>
          <w:lang w:val="fr-CA"/>
        </w:rPr>
        <w:t xml:space="preserve"> de troubles du développement neurologique et leur famille, tout en établissant un écosystème de personnes talentueuses et diverses répondant aux besoins industriels et sociétaux du Canada.</w:t>
      </w:r>
    </w:p>
    <w:p w14:paraId="1DC6BCC3" w14:textId="77777777" w:rsidR="00986C89" w:rsidRPr="001B20AF" w:rsidRDefault="00986C89" w:rsidP="00492825">
      <w:pPr>
        <w:shd w:val="clear" w:color="auto" w:fill="FFFFFF"/>
        <w:spacing w:after="0" w:line="240" w:lineRule="auto"/>
        <w:divId w:val="1060205437"/>
        <w:rPr>
          <w:rFonts w:eastAsia="Times New Roman" w:cs="Open Sans"/>
          <w:color w:val="393536"/>
          <w:sz w:val="21"/>
          <w:szCs w:val="21"/>
          <w:lang w:val="fr-CA"/>
        </w:rPr>
      </w:pPr>
    </w:p>
    <w:p w14:paraId="6C443A09" w14:textId="77777777" w:rsidR="00986C89" w:rsidRPr="001B20AF" w:rsidRDefault="00986C89" w:rsidP="00492825">
      <w:pPr>
        <w:shd w:val="clear" w:color="auto" w:fill="FFFFFF"/>
        <w:spacing w:after="0" w:line="240" w:lineRule="auto"/>
        <w:divId w:val="1060205437"/>
        <w:rPr>
          <w:rFonts w:eastAsia="Times New Roman" w:cs="Open Sans"/>
          <w:color w:val="393536"/>
          <w:sz w:val="21"/>
          <w:szCs w:val="21"/>
          <w:lang w:val="fr-CA"/>
        </w:rPr>
      </w:pPr>
    </w:p>
    <w:tbl>
      <w:tblPr>
        <w:tblStyle w:val="TableGrid"/>
        <w:tblW w:w="0" w:type="auto"/>
        <w:tblLook w:val="04A0" w:firstRow="1" w:lastRow="0" w:firstColumn="1" w:lastColumn="0" w:noHBand="0" w:noVBand="1"/>
      </w:tblPr>
      <w:tblGrid>
        <w:gridCol w:w="9350"/>
      </w:tblGrid>
      <w:tr w:rsidR="00D95935" w14:paraId="36BB1508" w14:textId="77777777" w:rsidTr="00690857">
        <w:trPr>
          <w:divId w:val="1060205437"/>
        </w:trPr>
        <w:tc>
          <w:tcPr>
            <w:tcW w:w="9350" w:type="dxa"/>
          </w:tcPr>
          <w:p w14:paraId="10736A20" w14:textId="77777777" w:rsidR="00690857" w:rsidRPr="00C84A34" w:rsidRDefault="00000000" w:rsidP="004E4737">
            <w:pPr>
              <w:shd w:val="clear" w:color="auto" w:fill="FFFFFF"/>
              <w:rPr>
                <w:rFonts w:eastAsia="Times New Roman" w:cs="Open Sans"/>
                <w:b/>
                <w:bCs/>
                <w:color w:val="393536"/>
                <w:sz w:val="28"/>
                <w:szCs w:val="28"/>
              </w:rPr>
            </w:pPr>
            <w:r>
              <w:rPr>
                <w:rFonts w:ascii="Calibri" w:eastAsia="Calibri" w:hAnsi="Calibri" w:cs="Open Sans"/>
                <w:b/>
                <w:bCs/>
                <w:color w:val="393536"/>
                <w:sz w:val="28"/>
                <w:szCs w:val="28"/>
                <w:lang w:val="fr-CA"/>
              </w:rPr>
              <w:t>Cotation</w:t>
            </w:r>
          </w:p>
        </w:tc>
      </w:tr>
      <w:tr w:rsidR="00D95935" w:rsidRPr="001B20AF" w14:paraId="34C20194" w14:textId="77777777" w:rsidTr="00690857">
        <w:trPr>
          <w:divId w:val="1060205437"/>
        </w:trPr>
        <w:tc>
          <w:tcPr>
            <w:tcW w:w="9350" w:type="dxa"/>
          </w:tcPr>
          <w:p w14:paraId="4222B1B7" w14:textId="77777777" w:rsidR="00690857" w:rsidRPr="001B20AF" w:rsidRDefault="00000000" w:rsidP="004E4737">
            <w:pPr>
              <w:shd w:val="clear" w:color="auto" w:fill="FFFFFF"/>
              <w:rPr>
                <w:rFonts w:eastAsia="Times New Roman" w:cs="Open Sans"/>
                <w:color w:val="393536"/>
                <w:lang w:val="fr-CA"/>
              </w:rPr>
            </w:pPr>
            <w:r>
              <w:rPr>
                <w:rFonts w:ascii="Calibri" w:eastAsia="Calibri" w:hAnsi="Calibri" w:cs="Open Sans"/>
                <w:color w:val="393536"/>
                <w:lang w:val="fr-CA"/>
              </w:rPr>
              <w:t>La cotation doit se faire sur une échelle de 0 à 5. Les demi-points sont permis.</w:t>
            </w:r>
          </w:p>
          <w:p w14:paraId="4808A334" w14:textId="77777777" w:rsidR="00C84A34" w:rsidRPr="001B20AF" w:rsidRDefault="00C84A34" w:rsidP="004E4737">
            <w:pPr>
              <w:shd w:val="clear" w:color="auto" w:fill="FFFFFF"/>
              <w:rPr>
                <w:rFonts w:eastAsia="Times New Roman" w:cs="Open Sans"/>
                <w:color w:val="393536"/>
                <w:lang w:val="fr-CA"/>
              </w:rPr>
            </w:pPr>
          </w:p>
          <w:p w14:paraId="0E69E70C" w14:textId="77777777" w:rsidR="00C84A34" w:rsidRPr="001B20AF" w:rsidRDefault="00000000" w:rsidP="00526CEE">
            <w:pPr>
              <w:pStyle w:val="ListParagraph"/>
              <w:numPr>
                <w:ilvl w:val="0"/>
                <w:numId w:val="13"/>
              </w:numPr>
              <w:shd w:val="clear" w:color="auto" w:fill="FFFFFF"/>
              <w:rPr>
                <w:rFonts w:eastAsia="Times New Roman" w:cs="Open Sans"/>
                <w:color w:val="393536"/>
                <w:lang w:val="fr-CA"/>
              </w:rPr>
            </w:pPr>
            <w:r>
              <w:rPr>
                <w:rFonts w:ascii="Calibri" w:eastAsia="Calibri" w:hAnsi="Calibri" w:cs="Open Sans"/>
                <w:color w:val="393536"/>
                <w:lang w:val="fr-CA"/>
              </w:rPr>
              <w:t xml:space="preserve">0 – La proposition de répond pas aux critères ou ne peut pas être évaluée du fait d’information manquante ou incomplète. </w:t>
            </w:r>
          </w:p>
          <w:p w14:paraId="0FD17315" w14:textId="77777777" w:rsidR="00C84A34" w:rsidRPr="001B20AF" w:rsidRDefault="00000000" w:rsidP="004E4737">
            <w:pPr>
              <w:pStyle w:val="ListParagraph"/>
              <w:numPr>
                <w:ilvl w:val="0"/>
                <w:numId w:val="13"/>
              </w:numPr>
              <w:shd w:val="clear" w:color="auto" w:fill="FFFFFF"/>
              <w:rPr>
                <w:rFonts w:eastAsia="Times New Roman" w:cs="Open Sans"/>
                <w:color w:val="393536"/>
                <w:lang w:val="fr-CA"/>
              </w:rPr>
            </w:pPr>
            <w:r>
              <w:rPr>
                <w:rFonts w:ascii="Calibri" w:eastAsia="Calibri" w:hAnsi="Calibri" w:cs="Open Sans"/>
                <w:color w:val="393536"/>
                <w:lang w:val="fr-CA"/>
              </w:rPr>
              <w:t>1 – Faible. Ne répond pas suffisamment aux critères, ou de graves faiblesses inhérentes ont été constatées.</w:t>
            </w:r>
          </w:p>
          <w:p w14:paraId="7138972F" w14:textId="77777777" w:rsidR="00C84A34" w:rsidRPr="001B20AF" w:rsidRDefault="00000000" w:rsidP="004E4737">
            <w:pPr>
              <w:pStyle w:val="ListParagraph"/>
              <w:numPr>
                <w:ilvl w:val="0"/>
                <w:numId w:val="13"/>
              </w:numPr>
              <w:shd w:val="clear" w:color="auto" w:fill="FFFFFF"/>
              <w:rPr>
                <w:rFonts w:eastAsia="Times New Roman" w:cs="Open Sans"/>
                <w:color w:val="393536"/>
                <w:lang w:val="fr-CA"/>
              </w:rPr>
            </w:pPr>
            <w:r>
              <w:rPr>
                <w:rFonts w:ascii="Calibri" w:eastAsia="Calibri" w:hAnsi="Calibri" w:cs="Open Sans"/>
                <w:color w:val="393536"/>
                <w:lang w:val="fr-CA"/>
              </w:rPr>
              <w:t>2 – Moyen. La proposition répond largement aux critères mais des faiblesses importantes ont été constatées.</w:t>
            </w:r>
          </w:p>
          <w:p w14:paraId="230CECDF" w14:textId="77777777" w:rsidR="00C84A34" w:rsidRPr="001B20AF" w:rsidRDefault="00000000" w:rsidP="009226C9">
            <w:pPr>
              <w:pStyle w:val="ListParagraph"/>
              <w:numPr>
                <w:ilvl w:val="0"/>
                <w:numId w:val="13"/>
              </w:numPr>
              <w:shd w:val="clear" w:color="auto" w:fill="FFFFFF"/>
              <w:rPr>
                <w:rFonts w:eastAsia="Times New Roman" w:cs="Open Sans"/>
                <w:color w:val="393536"/>
                <w:lang w:val="fr-CA"/>
              </w:rPr>
            </w:pPr>
            <w:r>
              <w:rPr>
                <w:rFonts w:ascii="Calibri" w:eastAsia="Calibri" w:hAnsi="Calibri" w:cs="Open Sans"/>
                <w:color w:val="393536"/>
                <w:lang w:val="fr-CA"/>
              </w:rPr>
              <w:t>3 – Bien. La proposition répond bien aux critères, mais un certain nombre de points faibles sont présents.</w:t>
            </w:r>
          </w:p>
          <w:p w14:paraId="41E7F829" w14:textId="0AF89D38" w:rsidR="00C84A34" w:rsidRPr="001B20AF" w:rsidRDefault="00000000" w:rsidP="009905EE">
            <w:pPr>
              <w:pStyle w:val="ListParagraph"/>
              <w:numPr>
                <w:ilvl w:val="0"/>
                <w:numId w:val="13"/>
              </w:numPr>
              <w:shd w:val="clear" w:color="auto" w:fill="FFFFFF"/>
              <w:rPr>
                <w:rFonts w:eastAsia="Times New Roman" w:cs="Open Sans"/>
                <w:color w:val="393536"/>
                <w:lang w:val="fr-CA"/>
              </w:rPr>
            </w:pPr>
            <w:r>
              <w:rPr>
                <w:rFonts w:ascii="Calibri" w:eastAsia="Calibri" w:hAnsi="Calibri" w:cs="Open Sans"/>
                <w:color w:val="393536"/>
                <w:lang w:val="fr-CA"/>
              </w:rPr>
              <w:t>4 – Très bien</w:t>
            </w:r>
            <w:r w:rsidR="001B20AF">
              <w:rPr>
                <w:rFonts w:ascii="Calibri" w:eastAsia="Calibri" w:hAnsi="Calibri" w:cs="Open Sans"/>
                <w:color w:val="393536"/>
                <w:lang w:val="fr-CA"/>
              </w:rPr>
              <w:t>.</w:t>
            </w:r>
            <w:r>
              <w:rPr>
                <w:rFonts w:ascii="Calibri" w:eastAsia="Calibri" w:hAnsi="Calibri" w:cs="Open Sans"/>
                <w:color w:val="393536"/>
                <w:lang w:val="fr-CA"/>
              </w:rPr>
              <w:t xml:space="preserve"> La proposition répond très bien aux critères, mais un petit nombre de points faibles sont présents. </w:t>
            </w:r>
          </w:p>
          <w:p w14:paraId="7B280BDE" w14:textId="77777777" w:rsidR="00690857" w:rsidRPr="00C84A34" w:rsidRDefault="00000000" w:rsidP="009905EE">
            <w:pPr>
              <w:pStyle w:val="ListParagraph"/>
              <w:numPr>
                <w:ilvl w:val="0"/>
                <w:numId w:val="13"/>
              </w:numPr>
              <w:shd w:val="clear" w:color="auto" w:fill="FFFFFF"/>
              <w:rPr>
                <w:rFonts w:eastAsia="Times New Roman" w:cs="Open Sans"/>
                <w:color w:val="393536"/>
              </w:rPr>
            </w:pPr>
            <w:r>
              <w:rPr>
                <w:rFonts w:ascii="Calibri" w:eastAsia="Calibri" w:hAnsi="Calibri" w:cs="Open Sans"/>
                <w:color w:val="393536"/>
                <w:lang w:val="fr-CA"/>
              </w:rPr>
              <w:t>5 – Excellent. La proposition répond bien à tous les aspects importants des critères. Tout point faible constaté est mineur.</w:t>
            </w:r>
          </w:p>
          <w:p w14:paraId="4A5C2EB8" w14:textId="77777777" w:rsidR="00690857" w:rsidRDefault="00690857" w:rsidP="004E4737">
            <w:pPr>
              <w:shd w:val="clear" w:color="auto" w:fill="FFFFFF"/>
              <w:rPr>
                <w:rFonts w:eastAsia="Times New Roman" w:cs="Open Sans"/>
                <w:color w:val="393536"/>
              </w:rPr>
            </w:pPr>
          </w:p>
          <w:p w14:paraId="4D793869" w14:textId="1F569594" w:rsidR="00690857" w:rsidRPr="001B20AF" w:rsidRDefault="00000000" w:rsidP="004E4737">
            <w:pPr>
              <w:shd w:val="clear" w:color="auto" w:fill="FFFFFF"/>
              <w:rPr>
                <w:rFonts w:eastAsia="Times New Roman" w:cs="Open Sans"/>
                <w:color w:val="393536"/>
                <w:lang w:val="fr-CA"/>
              </w:rPr>
            </w:pPr>
            <w:r>
              <w:rPr>
                <w:rFonts w:ascii="Calibri" w:eastAsia="Calibri" w:hAnsi="Calibri" w:cs="Open Sans"/>
                <w:color w:val="393536"/>
                <w:lang w:val="fr-CA"/>
              </w:rPr>
              <w:t>Le seuil des critères individuels est de 3.</w:t>
            </w:r>
            <w:r w:rsidR="001B20AF">
              <w:rPr>
                <w:rFonts w:ascii="Calibri" w:eastAsia="Calibri" w:hAnsi="Calibri" w:cs="Open Sans"/>
                <w:color w:val="393536"/>
                <w:lang w:val="fr-CA"/>
              </w:rPr>
              <w:t xml:space="preserve"> </w:t>
            </w:r>
            <w:r>
              <w:rPr>
                <w:rFonts w:ascii="Calibri" w:eastAsia="Calibri" w:hAnsi="Calibri" w:cs="Open Sans"/>
                <w:color w:val="393536"/>
                <w:lang w:val="fr-CA"/>
              </w:rPr>
              <w:t>Le seuil général, applicable au total des trois notes individuelles, est de 10 points.</w:t>
            </w:r>
          </w:p>
          <w:p w14:paraId="3E75FFBE" w14:textId="77777777" w:rsidR="00690857" w:rsidRPr="001B20AF" w:rsidRDefault="00690857" w:rsidP="004E4737">
            <w:pPr>
              <w:shd w:val="clear" w:color="auto" w:fill="FFFFFF"/>
              <w:rPr>
                <w:rFonts w:eastAsia="Times New Roman" w:cs="Open Sans"/>
                <w:color w:val="393536"/>
                <w:lang w:val="fr-CA"/>
              </w:rPr>
            </w:pPr>
          </w:p>
          <w:p w14:paraId="4FE0EF91" w14:textId="77777777" w:rsidR="00690857" w:rsidRPr="001B20AF" w:rsidRDefault="00000000" w:rsidP="004E4737">
            <w:pPr>
              <w:shd w:val="clear" w:color="auto" w:fill="FFFFFF"/>
              <w:rPr>
                <w:rFonts w:eastAsia="Times New Roman" w:cs="Open Sans"/>
                <w:color w:val="393536"/>
                <w:lang w:val="fr-CA"/>
              </w:rPr>
            </w:pPr>
            <w:r>
              <w:rPr>
                <w:rFonts w:ascii="Calibri" w:eastAsia="Calibri" w:hAnsi="Calibri" w:cs="Open Sans"/>
                <w:color w:val="393536"/>
                <w:lang w:val="fr-CA"/>
              </w:rPr>
              <w:t xml:space="preserve">Les notes ne sont </w:t>
            </w:r>
            <w:r>
              <w:rPr>
                <w:rFonts w:ascii="Calibri" w:eastAsia="Calibri" w:hAnsi="Calibri" w:cs="Open Sans"/>
                <w:b/>
                <w:bCs/>
                <w:color w:val="393536"/>
                <w:lang w:val="fr-CA"/>
              </w:rPr>
              <w:t xml:space="preserve">pas </w:t>
            </w:r>
            <w:r>
              <w:rPr>
                <w:rFonts w:ascii="Calibri" w:eastAsia="Calibri" w:hAnsi="Calibri" w:cs="Open Sans"/>
                <w:color w:val="393536"/>
                <w:lang w:val="fr-CA"/>
              </w:rPr>
              <w:t xml:space="preserve">pondérées. </w:t>
            </w:r>
          </w:p>
          <w:p w14:paraId="03537BD3" w14:textId="77777777" w:rsidR="00690857" w:rsidRPr="001B20AF" w:rsidRDefault="00690857" w:rsidP="004E4737">
            <w:pPr>
              <w:shd w:val="clear" w:color="auto" w:fill="FFFFFF"/>
              <w:rPr>
                <w:rFonts w:eastAsia="Times New Roman" w:cs="Open Sans"/>
                <w:color w:val="393536"/>
                <w:lang w:val="fr-CA"/>
              </w:rPr>
            </w:pPr>
          </w:p>
        </w:tc>
      </w:tr>
    </w:tbl>
    <w:p w14:paraId="11C35FE4" w14:textId="77777777" w:rsidR="00690857" w:rsidRPr="001B20AF" w:rsidRDefault="00690857" w:rsidP="00492825">
      <w:pPr>
        <w:shd w:val="clear" w:color="auto" w:fill="FFFFFF"/>
        <w:spacing w:after="0" w:line="240" w:lineRule="auto"/>
        <w:divId w:val="1060205437"/>
        <w:rPr>
          <w:rFonts w:eastAsia="Times New Roman" w:cs="Open Sans"/>
          <w:color w:val="393536"/>
          <w:sz w:val="21"/>
          <w:szCs w:val="21"/>
          <w:lang w:val="fr-CA"/>
        </w:rPr>
      </w:pPr>
    </w:p>
    <w:p w14:paraId="0F425F22" w14:textId="77777777" w:rsidR="00690857" w:rsidRPr="001B20AF" w:rsidRDefault="00690857" w:rsidP="00492825">
      <w:pPr>
        <w:shd w:val="clear" w:color="auto" w:fill="FFFFFF"/>
        <w:spacing w:after="0" w:line="240" w:lineRule="auto"/>
        <w:divId w:val="1060205437"/>
        <w:rPr>
          <w:rFonts w:eastAsia="Times New Roman" w:cs="Open Sans"/>
          <w:color w:val="393536"/>
          <w:sz w:val="21"/>
          <w:szCs w:val="21"/>
          <w:lang w:val="fr-CA"/>
        </w:rPr>
      </w:pPr>
    </w:p>
    <w:p w14:paraId="004862C3" w14:textId="77777777" w:rsidR="00986C89" w:rsidRPr="001B20AF" w:rsidRDefault="00986C89" w:rsidP="00492825">
      <w:pPr>
        <w:shd w:val="clear" w:color="auto" w:fill="FFFFFF"/>
        <w:spacing w:after="0" w:line="240" w:lineRule="auto"/>
        <w:divId w:val="1060205437"/>
        <w:rPr>
          <w:rFonts w:eastAsia="Times New Roman" w:cs="Open Sans"/>
          <w:color w:val="393536"/>
          <w:sz w:val="21"/>
          <w:szCs w:val="21"/>
          <w:lang w:val="fr-CA"/>
        </w:rPr>
      </w:pPr>
    </w:p>
    <w:p w14:paraId="74018A49" w14:textId="77777777" w:rsidR="009C0EC6" w:rsidRPr="001B20AF" w:rsidRDefault="009C0EC6" w:rsidP="00492825">
      <w:pPr>
        <w:shd w:val="clear" w:color="auto" w:fill="FFFFFF"/>
        <w:spacing w:after="0" w:line="240" w:lineRule="auto"/>
        <w:divId w:val="1060205437"/>
        <w:rPr>
          <w:rFonts w:eastAsia="Times New Roman" w:cs="Open Sans"/>
          <w:color w:val="393536"/>
          <w:sz w:val="21"/>
          <w:szCs w:val="21"/>
          <w:lang w:val="fr-CA"/>
        </w:rPr>
      </w:pPr>
    </w:p>
    <w:p w14:paraId="7A22FC3E" w14:textId="77777777" w:rsidR="009C0EC6" w:rsidRPr="001B20AF" w:rsidRDefault="009C0EC6" w:rsidP="00492825">
      <w:pPr>
        <w:shd w:val="clear" w:color="auto" w:fill="FFFFFF"/>
        <w:spacing w:after="0" w:line="240" w:lineRule="auto"/>
        <w:divId w:val="1060205437"/>
        <w:rPr>
          <w:rFonts w:eastAsia="Times New Roman" w:cs="Open Sans"/>
          <w:color w:val="393536"/>
          <w:sz w:val="21"/>
          <w:szCs w:val="21"/>
          <w:lang w:val="fr-CA"/>
        </w:rPr>
      </w:pPr>
    </w:p>
    <w:p w14:paraId="2B33CA24" w14:textId="77777777" w:rsidR="00986C89" w:rsidRPr="001B20AF" w:rsidRDefault="00986C89" w:rsidP="00492825">
      <w:pPr>
        <w:shd w:val="clear" w:color="auto" w:fill="FFFFFF"/>
        <w:spacing w:after="0" w:line="240" w:lineRule="auto"/>
        <w:divId w:val="1060205437"/>
        <w:rPr>
          <w:rFonts w:eastAsia="Times New Roman" w:cs="Open Sans"/>
          <w:color w:val="393536"/>
          <w:sz w:val="21"/>
          <w:szCs w:val="21"/>
          <w:lang w:val="fr-CA"/>
        </w:rPr>
      </w:pPr>
    </w:p>
    <w:p w14:paraId="7CDE850A" w14:textId="77777777" w:rsidR="00690857" w:rsidRPr="001B20AF" w:rsidRDefault="00690857" w:rsidP="00492825">
      <w:pPr>
        <w:shd w:val="clear" w:color="auto" w:fill="FFFFFF"/>
        <w:spacing w:after="0" w:line="240" w:lineRule="auto"/>
        <w:divId w:val="1060205437"/>
        <w:rPr>
          <w:rFonts w:eastAsia="Times New Roman" w:cs="Open Sans"/>
          <w:color w:val="393536"/>
          <w:sz w:val="21"/>
          <w:szCs w:val="21"/>
          <w:lang w:val="fr-CA"/>
        </w:rPr>
      </w:pPr>
    </w:p>
    <w:p w14:paraId="7FA2D926" w14:textId="77777777" w:rsidR="00167522" w:rsidRPr="001B20AF" w:rsidRDefault="00167522" w:rsidP="00492825">
      <w:pPr>
        <w:jc w:val="both"/>
        <w:divId w:val="1060205437"/>
        <w:rPr>
          <w:b/>
          <w:bCs/>
          <w:lang w:val="fr-CA"/>
        </w:rPr>
      </w:pPr>
    </w:p>
    <w:p w14:paraId="25718536" w14:textId="77777777" w:rsidR="00492825" w:rsidRPr="001B20AF" w:rsidRDefault="00492825" w:rsidP="00492825">
      <w:pPr>
        <w:jc w:val="both"/>
        <w:divId w:val="1060205437"/>
        <w:rPr>
          <w:b/>
          <w:bCs/>
          <w:lang w:val="fr-CA"/>
        </w:rPr>
      </w:pPr>
    </w:p>
    <w:tbl>
      <w:tblPr>
        <w:tblStyle w:val="TableGrid"/>
        <w:tblW w:w="0" w:type="auto"/>
        <w:tblInd w:w="-5" w:type="dxa"/>
        <w:tblLook w:val="04A0" w:firstRow="1" w:lastRow="0" w:firstColumn="1" w:lastColumn="0" w:noHBand="0" w:noVBand="1"/>
      </w:tblPr>
      <w:tblGrid>
        <w:gridCol w:w="9355"/>
      </w:tblGrid>
      <w:tr w:rsidR="00D95935" w14:paraId="7A8AF9F0" w14:textId="77777777" w:rsidTr="00690857">
        <w:trPr>
          <w:divId w:val="1060205437"/>
        </w:trPr>
        <w:tc>
          <w:tcPr>
            <w:tcW w:w="9355" w:type="dxa"/>
          </w:tcPr>
          <w:p w14:paraId="0F102C95" w14:textId="77777777" w:rsidR="00690857" w:rsidRPr="00690857" w:rsidRDefault="00000000" w:rsidP="00690857">
            <w:pPr>
              <w:rPr>
                <w:b/>
                <w:bCs/>
              </w:rPr>
            </w:pPr>
            <w:r>
              <w:rPr>
                <w:rFonts w:ascii="Calibri" w:eastAsia="Calibri" w:hAnsi="Calibri" w:cs="Times New Roman"/>
                <w:b/>
                <w:bCs/>
                <w:lang w:val="fr-CA"/>
              </w:rPr>
              <w:t xml:space="preserve">Excellence </w:t>
            </w:r>
            <w:r>
              <w:rPr>
                <w:rFonts w:ascii="Calibri" w:eastAsia="Calibri" w:hAnsi="Calibri" w:cs="Times New Roman"/>
                <w:b/>
                <w:bCs/>
                <w:i/>
                <w:iCs/>
                <w:lang w:val="fr-CA"/>
              </w:rPr>
              <w:t>(note maximale : 5)</w:t>
            </w:r>
          </w:p>
        </w:tc>
      </w:tr>
      <w:tr w:rsidR="00D95935" w:rsidRPr="001B20AF" w14:paraId="2CF8231A" w14:textId="77777777" w:rsidTr="00690857">
        <w:trPr>
          <w:divId w:val="1060205437"/>
          <w:trHeight w:val="1923"/>
        </w:trPr>
        <w:tc>
          <w:tcPr>
            <w:tcW w:w="9355" w:type="dxa"/>
          </w:tcPr>
          <w:p w14:paraId="40A353AA" w14:textId="1BE6EA4F" w:rsidR="00690857" w:rsidRPr="001B20AF" w:rsidRDefault="00000000" w:rsidP="00C82EB4">
            <w:pPr>
              <w:rPr>
                <w:lang w:val="fr-CA"/>
              </w:rPr>
            </w:pPr>
            <w:r>
              <w:rPr>
                <w:rFonts w:ascii="Calibri" w:eastAsia="Calibri" w:hAnsi="Calibri" w:cs="Times New Roman"/>
                <w:lang w:val="fr-CA"/>
              </w:rPr>
              <w:t>Les facteurs suivants seront pris en compte, dans la mesure où le travail proposé correspond à la description de l’appel d’offre</w:t>
            </w:r>
            <w:r w:rsidR="00A30BA7">
              <w:rPr>
                <w:rFonts w:ascii="Calibri" w:eastAsia="Calibri" w:hAnsi="Calibri" w:cs="Times New Roman"/>
                <w:lang w:val="fr-CA"/>
              </w:rPr>
              <w:t>s</w:t>
            </w:r>
            <w:r>
              <w:rPr>
                <w:rFonts w:ascii="Calibri" w:eastAsia="Calibri" w:hAnsi="Calibri" w:cs="Times New Roman"/>
                <w:lang w:val="fr-CA"/>
              </w:rPr>
              <w:t> :</w:t>
            </w:r>
          </w:p>
          <w:p w14:paraId="54CD74C0" w14:textId="77777777" w:rsidR="00261EA5" w:rsidRPr="001B20AF" w:rsidRDefault="00261EA5" w:rsidP="00261EA5">
            <w:pPr>
              <w:rPr>
                <w:highlight w:val="yellow"/>
                <w:lang w:val="fr-CA"/>
              </w:rPr>
            </w:pPr>
          </w:p>
          <w:p w14:paraId="6904DB57" w14:textId="49636040" w:rsidR="00261EA5" w:rsidRPr="001B20AF" w:rsidRDefault="00000000" w:rsidP="00261EA5">
            <w:pPr>
              <w:pStyle w:val="ListParagraph"/>
              <w:numPr>
                <w:ilvl w:val="0"/>
                <w:numId w:val="15"/>
              </w:numPr>
              <w:rPr>
                <w:lang w:val="fr-CA"/>
              </w:rPr>
            </w:pPr>
            <w:r>
              <w:rPr>
                <w:rFonts w:ascii="Calibri" w:eastAsia="Calibri" w:hAnsi="Calibri" w:cs="Times New Roman"/>
                <w:b/>
                <w:bCs/>
                <w:lang w:val="fr-CA"/>
              </w:rPr>
              <w:t>Pertinence envers la mission et les priorités stratégiques du RSCE :</w:t>
            </w:r>
            <w:r>
              <w:rPr>
                <w:rFonts w:ascii="Calibri" w:eastAsia="Calibri" w:hAnsi="Calibri" w:cs="Times New Roman"/>
                <w:lang w:val="fr-CA"/>
              </w:rPr>
              <w:t xml:space="preserve"> </w:t>
            </w:r>
            <w:r w:rsidR="00D42845">
              <w:rPr>
                <w:rFonts w:ascii="Calibri" w:eastAsia="Calibri" w:hAnsi="Calibri" w:cs="Times New Roman"/>
                <w:lang w:val="fr-CA"/>
              </w:rPr>
              <w:t>l</w:t>
            </w:r>
            <w:r>
              <w:rPr>
                <w:rFonts w:ascii="Calibri" w:eastAsia="Calibri" w:hAnsi="Calibri" w:cs="Times New Roman"/>
                <w:lang w:val="fr-CA"/>
              </w:rPr>
              <w:t>es objectifs sont-ils clairs, bien définis et réalisables? Répondent-ils à des possibilités ou à des enjeux importants de l’une ou de plusieurs des priorités stratégiques du RSCE comme</w:t>
            </w:r>
            <w:r w:rsidR="001B20AF">
              <w:rPr>
                <w:rFonts w:ascii="Calibri" w:eastAsia="Calibri" w:hAnsi="Calibri" w:cs="Times New Roman"/>
                <w:lang w:val="fr-CA"/>
              </w:rPr>
              <w:t xml:space="preserve"> </w:t>
            </w:r>
            <w:r>
              <w:rPr>
                <w:rFonts w:ascii="Calibri" w:eastAsia="Calibri" w:hAnsi="Calibri" w:cs="Times New Roman"/>
                <w:lang w:val="fr-CA"/>
              </w:rPr>
              <w:t>le dépistage précoce, l’accès à des interventions et des mesures de soutien aux familles?</w:t>
            </w:r>
          </w:p>
          <w:p w14:paraId="7A5F8087" w14:textId="77777777" w:rsidR="00261EA5" w:rsidRPr="001B20AF" w:rsidRDefault="00261EA5" w:rsidP="00261EA5">
            <w:pPr>
              <w:pStyle w:val="ListParagraph"/>
              <w:rPr>
                <w:lang w:val="fr-CA"/>
              </w:rPr>
            </w:pPr>
          </w:p>
          <w:p w14:paraId="3CD2B8C6" w14:textId="04B7868F" w:rsidR="00261EA5" w:rsidRPr="001B20AF" w:rsidRDefault="00000000" w:rsidP="00261EA5">
            <w:pPr>
              <w:pStyle w:val="ListParagraph"/>
              <w:numPr>
                <w:ilvl w:val="0"/>
                <w:numId w:val="15"/>
              </w:numPr>
              <w:rPr>
                <w:rFonts w:eastAsia="Times New Roman" w:cs="Calibri"/>
                <w:color w:val="000000"/>
                <w:lang w:val="fr-CA"/>
              </w:rPr>
            </w:pPr>
            <w:r>
              <w:rPr>
                <w:rFonts w:ascii="Calibri" w:eastAsia="Calibri" w:hAnsi="Calibri" w:cs="Calibri"/>
                <w:b/>
                <w:bCs/>
                <w:color w:val="000000"/>
                <w:lang w:val="fr-CA"/>
              </w:rPr>
              <w:t>Équité, diversité, inclusivité (ÉDI) et groupes sous-représentés</w:t>
            </w:r>
            <w:r w:rsidR="00D42845">
              <w:rPr>
                <w:rFonts w:ascii="Calibri" w:eastAsia="Calibri" w:hAnsi="Calibri" w:cs="Calibri"/>
                <w:b/>
                <w:bCs/>
                <w:color w:val="000000"/>
                <w:lang w:val="fr-CA"/>
              </w:rPr>
              <w:t> :</w:t>
            </w:r>
            <w:r>
              <w:rPr>
                <w:rFonts w:ascii="Calibri" w:eastAsia="Calibri" w:hAnsi="Calibri" w:cs="Calibri"/>
                <w:color w:val="000000"/>
                <w:lang w:val="fr-CA"/>
              </w:rPr>
              <w:t xml:space="preserve"> </w:t>
            </w:r>
            <w:r w:rsidR="00D42845">
              <w:rPr>
                <w:rFonts w:ascii="Calibri" w:eastAsia="Calibri" w:hAnsi="Calibri" w:cs="Calibri"/>
                <w:color w:val="000000"/>
                <w:lang w:val="fr-CA"/>
              </w:rPr>
              <w:t>l</w:t>
            </w:r>
            <w:r>
              <w:rPr>
                <w:rFonts w:ascii="Calibri" w:eastAsia="Calibri" w:hAnsi="Calibri" w:cs="Calibri"/>
                <w:color w:val="000000"/>
                <w:lang w:val="fr-CA"/>
              </w:rPr>
              <w:t>a proposition f</w:t>
            </w:r>
            <w:r w:rsidR="00D42845">
              <w:rPr>
                <w:rFonts w:ascii="Calibri" w:eastAsia="Calibri" w:hAnsi="Calibri" w:cs="Calibri"/>
                <w:color w:val="000000"/>
                <w:lang w:val="fr-CA"/>
              </w:rPr>
              <w:t>era-</w:t>
            </w:r>
            <w:r>
              <w:rPr>
                <w:rFonts w:ascii="Calibri" w:eastAsia="Calibri" w:hAnsi="Calibri" w:cs="Calibri"/>
                <w:color w:val="000000"/>
                <w:lang w:val="fr-CA"/>
              </w:rPr>
              <w:t>t-elle progresser les priorités stratégiques du RSCE en permettant une participation diversifiée, y compris celle de groupes sous-représentés et de personnes autochtones, ce qui est essentiel au Canada pour créer et regrouper les meilleurs travaux de recherche, les meilleurs développements technologique</w:t>
            </w:r>
            <w:r w:rsidR="00A30BA7">
              <w:rPr>
                <w:rFonts w:ascii="Calibri" w:eastAsia="Calibri" w:hAnsi="Calibri" w:cs="Calibri"/>
                <w:color w:val="000000"/>
                <w:lang w:val="fr-CA"/>
              </w:rPr>
              <w:t>s</w:t>
            </w:r>
            <w:r>
              <w:rPr>
                <w:rFonts w:ascii="Calibri" w:eastAsia="Calibri" w:hAnsi="Calibri" w:cs="Calibri"/>
                <w:color w:val="000000"/>
                <w:lang w:val="fr-CA"/>
              </w:rPr>
              <w:t xml:space="preserve"> et la meilleure expertise entrepreneuriale et obtenir des résultats concrets?</w:t>
            </w:r>
          </w:p>
          <w:p w14:paraId="7B0755F9" w14:textId="77777777" w:rsidR="00261EA5" w:rsidRPr="001B20AF" w:rsidRDefault="00261EA5" w:rsidP="00261EA5">
            <w:pPr>
              <w:pStyle w:val="ListParagraph"/>
              <w:rPr>
                <w:rFonts w:eastAsia="Times New Roman" w:cs="Calibri"/>
                <w:color w:val="000000"/>
                <w:lang w:val="fr-CA"/>
              </w:rPr>
            </w:pPr>
          </w:p>
          <w:p w14:paraId="637A2DB0" w14:textId="300F29E4" w:rsidR="00261EA5" w:rsidRPr="001B20AF" w:rsidRDefault="00000000" w:rsidP="00261EA5">
            <w:pPr>
              <w:pStyle w:val="ListParagraph"/>
              <w:numPr>
                <w:ilvl w:val="0"/>
                <w:numId w:val="15"/>
              </w:numPr>
              <w:rPr>
                <w:lang w:val="fr-CA"/>
              </w:rPr>
            </w:pPr>
            <w:r>
              <w:rPr>
                <w:rFonts w:ascii="Calibri" w:eastAsia="Calibri" w:hAnsi="Calibri" w:cs="Calibri"/>
                <w:b/>
                <w:bCs/>
                <w:color w:val="000000"/>
                <w:lang w:val="fr-CA"/>
              </w:rPr>
              <w:t>État actuel des preuves et éléments probants à l’appui de l’adoption de l’innovation :</w:t>
            </w:r>
            <w:r>
              <w:rPr>
                <w:rFonts w:ascii="Calibri" w:eastAsia="Calibri" w:hAnsi="Calibri" w:cs="Calibri"/>
                <w:color w:val="000000"/>
                <w:lang w:val="fr-CA"/>
              </w:rPr>
              <w:t xml:space="preserve"> </w:t>
            </w:r>
            <w:r w:rsidR="00D42845">
              <w:rPr>
                <w:rFonts w:ascii="Calibri" w:eastAsia="Calibri" w:hAnsi="Calibri" w:cs="Calibri"/>
                <w:color w:val="000000"/>
                <w:lang w:val="fr-CA"/>
              </w:rPr>
              <w:t>l</w:t>
            </w:r>
            <w:r>
              <w:rPr>
                <w:rFonts w:ascii="Calibri" w:eastAsia="Calibri" w:hAnsi="Calibri" w:cs="Calibri"/>
                <w:color w:val="000000"/>
                <w:lang w:val="fr-CA"/>
              </w:rPr>
              <w:t xml:space="preserve">a proposition </w:t>
            </w:r>
            <w:proofErr w:type="spellStart"/>
            <w:r>
              <w:rPr>
                <w:rFonts w:ascii="Calibri" w:eastAsia="Calibri" w:hAnsi="Calibri" w:cs="Calibri"/>
                <w:color w:val="000000"/>
                <w:lang w:val="fr-CA"/>
              </w:rPr>
              <w:t>fait</w:t>
            </w:r>
            <w:r w:rsidR="00D42845">
              <w:rPr>
                <w:rFonts w:ascii="Calibri" w:eastAsia="Calibri" w:hAnsi="Calibri" w:cs="Calibri"/>
                <w:color w:val="000000"/>
                <w:lang w:val="fr-CA"/>
              </w:rPr>
              <w:t>-elle</w:t>
            </w:r>
            <w:proofErr w:type="spellEnd"/>
            <w:r>
              <w:rPr>
                <w:rFonts w:ascii="Calibri" w:eastAsia="Calibri" w:hAnsi="Calibri" w:cs="Calibri"/>
                <w:color w:val="000000"/>
                <w:lang w:val="fr-CA"/>
              </w:rPr>
              <w:t xml:space="preserve"> preuve d’un concept solide et de crédibilité dans sa méthodologie</w:t>
            </w:r>
            <w:r w:rsidR="00A30BA7">
              <w:rPr>
                <w:rFonts w:ascii="Calibri" w:eastAsia="Calibri" w:hAnsi="Calibri" w:cs="Calibri"/>
                <w:color w:val="000000"/>
                <w:lang w:val="fr-CA"/>
              </w:rPr>
              <w:t>, autrement dit,</w:t>
            </w:r>
            <w:r>
              <w:rPr>
                <w:rFonts w:ascii="Calibri" w:eastAsia="Calibri" w:hAnsi="Calibri" w:cs="Calibri"/>
                <w:color w:val="000000"/>
                <w:lang w:val="fr-CA"/>
              </w:rPr>
              <w:t xml:space="preserve"> repose</w:t>
            </w:r>
            <w:r w:rsidR="00D42845">
              <w:rPr>
                <w:rFonts w:ascii="Calibri" w:eastAsia="Calibri" w:hAnsi="Calibri" w:cs="Calibri"/>
                <w:color w:val="000000"/>
                <w:lang w:val="fr-CA"/>
              </w:rPr>
              <w:t xml:space="preserve">-t-elle </w:t>
            </w:r>
            <w:r>
              <w:rPr>
                <w:rFonts w:ascii="Calibri" w:eastAsia="Calibri" w:hAnsi="Calibri" w:cs="Calibri"/>
                <w:color w:val="000000"/>
                <w:lang w:val="fr-CA"/>
              </w:rPr>
              <w:t>sur un fondement scientifique solide et sa méthodologie est</w:t>
            </w:r>
            <w:r w:rsidR="00D42845">
              <w:rPr>
                <w:rFonts w:ascii="Calibri" w:eastAsia="Calibri" w:hAnsi="Calibri" w:cs="Calibri"/>
                <w:color w:val="000000"/>
                <w:lang w:val="fr-CA"/>
              </w:rPr>
              <w:t>-elle</w:t>
            </w:r>
            <w:r>
              <w:rPr>
                <w:rFonts w:ascii="Calibri" w:eastAsia="Calibri" w:hAnsi="Calibri" w:cs="Calibri"/>
                <w:color w:val="000000"/>
                <w:lang w:val="fr-CA"/>
              </w:rPr>
              <w:t xml:space="preserve"> robuste et adaptée aux objectifs </w:t>
            </w:r>
            <w:r w:rsidR="00D42845">
              <w:rPr>
                <w:rFonts w:ascii="Calibri" w:eastAsia="Calibri" w:hAnsi="Calibri" w:cs="Calibri"/>
                <w:color w:val="000000"/>
                <w:lang w:val="fr-CA"/>
              </w:rPr>
              <w:t>déclar</w:t>
            </w:r>
            <w:r>
              <w:rPr>
                <w:rFonts w:ascii="Calibri" w:eastAsia="Calibri" w:hAnsi="Calibri" w:cs="Calibri"/>
                <w:color w:val="000000"/>
                <w:lang w:val="fr-CA"/>
              </w:rPr>
              <w:t>és</w:t>
            </w:r>
            <w:r w:rsidR="00D42845">
              <w:rPr>
                <w:rFonts w:ascii="Calibri" w:eastAsia="Calibri" w:hAnsi="Calibri" w:cs="Calibri"/>
                <w:color w:val="000000"/>
                <w:lang w:val="fr-CA"/>
              </w:rPr>
              <w:t>?</w:t>
            </w:r>
          </w:p>
          <w:p w14:paraId="61379912" w14:textId="77777777" w:rsidR="00690857" w:rsidRPr="001B20AF" w:rsidRDefault="00690857" w:rsidP="00C82EB4">
            <w:pPr>
              <w:rPr>
                <w:lang w:val="fr-CA"/>
              </w:rPr>
            </w:pPr>
          </w:p>
        </w:tc>
      </w:tr>
    </w:tbl>
    <w:p w14:paraId="466774F0" w14:textId="77777777" w:rsidR="00167522" w:rsidRPr="001B20AF" w:rsidRDefault="00000000" w:rsidP="00972A01">
      <w:pPr>
        <w:divId w:val="1060205437"/>
        <w:rPr>
          <w:lang w:val="fr-CA"/>
        </w:rPr>
      </w:pPr>
      <w:r w:rsidRPr="001B20AF">
        <w:rPr>
          <w:b/>
          <w:bCs/>
          <w:lang w:val="fr-CA"/>
        </w:rPr>
        <w:br/>
      </w:r>
    </w:p>
    <w:p w14:paraId="09FDE286" w14:textId="77777777" w:rsidR="007070C0" w:rsidRPr="001B20AF" w:rsidRDefault="00000000" w:rsidP="00972A01">
      <w:pPr>
        <w:divId w:val="1060205437"/>
        <w:rPr>
          <w:b/>
          <w:bCs/>
          <w:lang w:val="fr-CA"/>
        </w:rPr>
      </w:pPr>
      <w:r>
        <w:rPr>
          <w:rFonts w:ascii="Calibri" w:eastAsia="Calibri" w:hAnsi="Calibri" w:cs="Times New Roman"/>
          <w:lang w:val="fr-CA"/>
        </w:rPr>
        <w:br/>
      </w:r>
      <w:r>
        <w:rPr>
          <w:rFonts w:ascii="Calibri" w:eastAsia="Calibri" w:hAnsi="Calibri" w:cs="Times New Roman"/>
          <w:b/>
          <w:bCs/>
          <w:lang w:val="fr-CA"/>
        </w:rPr>
        <w:t>Commentaires de la personne évaluatrice</w:t>
      </w:r>
    </w:p>
    <w:p w14:paraId="6BE7DF28" w14:textId="77777777" w:rsidR="00167522" w:rsidRPr="001B20AF" w:rsidRDefault="00000000" w:rsidP="007070C0">
      <w:pPr>
        <w:divId w:val="1060205437"/>
        <w:rPr>
          <w:lang w:val="fr-CA"/>
        </w:rPr>
      </w:pPr>
      <w:r>
        <w:rPr>
          <w:rFonts w:ascii="Calibri" w:eastAsia="Calibri" w:hAnsi="Calibri" w:cs="Times New Roman"/>
          <w:b/>
          <w:bCs/>
          <w:lang w:val="fr-CA"/>
        </w:rPr>
        <w:t>Score d’excellence __ /5</w:t>
      </w:r>
    </w:p>
    <w:p w14:paraId="3968EF60" w14:textId="77777777" w:rsidR="00167522" w:rsidRPr="001B20AF" w:rsidRDefault="00000000" w:rsidP="00972A01">
      <w:pPr>
        <w:divId w:val="1060205437"/>
        <w:rPr>
          <w:rStyle w:val="CommentSubjectChar"/>
          <w:b w:val="0"/>
          <w:bCs w:val="0"/>
          <w:lang w:val="fr-CA"/>
        </w:rPr>
      </w:pPr>
      <w:r>
        <w:rPr>
          <w:rStyle w:val="CommentSubjectChar"/>
          <w:rFonts w:ascii="Calibri" w:eastAsia="Calibri" w:hAnsi="Calibri" w:cs="Times New Roman"/>
          <w:lang w:val="fr-CA"/>
        </w:rPr>
        <w:t>Ajoutez vos commentaires quant aux forces et aux faiblesses de la proposition dans une optique d’excellence.</w:t>
      </w:r>
    </w:p>
    <w:p w14:paraId="09B41ACF" w14:textId="77777777" w:rsidR="00EC033C" w:rsidRPr="001B20AF" w:rsidRDefault="00EC033C" w:rsidP="00972A01">
      <w:pPr>
        <w:divId w:val="1060205437"/>
        <w:rPr>
          <w:rStyle w:val="CommentSubjectChar"/>
          <w:b w:val="0"/>
          <w:bCs w:val="0"/>
          <w:lang w:val="fr-CA"/>
        </w:rPr>
      </w:pPr>
    </w:p>
    <w:p w14:paraId="5D751E03" w14:textId="77777777" w:rsidR="00690857" w:rsidRPr="001B20AF" w:rsidRDefault="00690857" w:rsidP="00972A01">
      <w:pPr>
        <w:divId w:val="1060205437"/>
        <w:rPr>
          <w:rStyle w:val="CommentSubjectChar"/>
          <w:lang w:val="fr-CA"/>
        </w:rPr>
      </w:pPr>
    </w:p>
    <w:p w14:paraId="710D365F" w14:textId="77777777" w:rsidR="00690857" w:rsidRPr="001B20AF" w:rsidRDefault="00690857" w:rsidP="00972A01">
      <w:pPr>
        <w:divId w:val="1060205437"/>
        <w:rPr>
          <w:lang w:val="fr-CA"/>
        </w:rPr>
      </w:pPr>
    </w:p>
    <w:p w14:paraId="22EBE030" w14:textId="77777777" w:rsidR="00EC033C" w:rsidRPr="001B20AF" w:rsidRDefault="00EC033C" w:rsidP="00972A01">
      <w:pPr>
        <w:divId w:val="1060205437"/>
        <w:rPr>
          <w:lang w:val="fr-CA"/>
        </w:rPr>
      </w:pPr>
    </w:p>
    <w:p w14:paraId="4E0446B6" w14:textId="77777777" w:rsidR="00EC033C" w:rsidRPr="001B20AF" w:rsidRDefault="00EC033C" w:rsidP="00972A01">
      <w:pPr>
        <w:divId w:val="1060205437"/>
        <w:rPr>
          <w:lang w:val="fr-CA"/>
        </w:rPr>
      </w:pPr>
    </w:p>
    <w:p w14:paraId="15199394" w14:textId="77777777" w:rsidR="00EC033C" w:rsidRPr="001B20AF" w:rsidRDefault="00EC033C" w:rsidP="00972A01">
      <w:pPr>
        <w:divId w:val="1060205437"/>
        <w:rPr>
          <w:lang w:val="fr-CA"/>
        </w:rPr>
      </w:pPr>
    </w:p>
    <w:p w14:paraId="113F57FB" w14:textId="77777777" w:rsidR="00EC033C" w:rsidRPr="001B20AF" w:rsidRDefault="00EC033C" w:rsidP="00972A01">
      <w:pPr>
        <w:divId w:val="1060205437"/>
        <w:rPr>
          <w:lang w:val="fr-CA"/>
        </w:rPr>
      </w:pPr>
    </w:p>
    <w:p w14:paraId="461EE909" w14:textId="77777777" w:rsidR="00EC033C" w:rsidRPr="001B20AF" w:rsidRDefault="00EC033C" w:rsidP="00972A01">
      <w:pPr>
        <w:divId w:val="1060205437"/>
        <w:rPr>
          <w:lang w:val="fr-CA"/>
        </w:rPr>
      </w:pPr>
    </w:p>
    <w:p w14:paraId="2ADEE898" w14:textId="77777777" w:rsidR="00986C89" w:rsidRPr="001B20AF" w:rsidRDefault="00986C89" w:rsidP="00972A01">
      <w:pPr>
        <w:divId w:val="1060205437"/>
        <w:rPr>
          <w:lang w:val="fr-CA"/>
        </w:rPr>
      </w:pPr>
    </w:p>
    <w:p w14:paraId="448DDF64" w14:textId="77777777" w:rsidR="00986C89" w:rsidRPr="001B20AF" w:rsidRDefault="00986C89" w:rsidP="00972A01">
      <w:pPr>
        <w:divId w:val="1060205437"/>
        <w:rPr>
          <w:lang w:val="fr-CA"/>
        </w:rPr>
      </w:pPr>
    </w:p>
    <w:tbl>
      <w:tblPr>
        <w:tblStyle w:val="TableGrid"/>
        <w:tblW w:w="0" w:type="auto"/>
        <w:tblLook w:val="04A0" w:firstRow="1" w:lastRow="0" w:firstColumn="1" w:lastColumn="0" w:noHBand="0" w:noVBand="1"/>
      </w:tblPr>
      <w:tblGrid>
        <w:gridCol w:w="9350"/>
      </w:tblGrid>
      <w:tr w:rsidR="00D95935" w14:paraId="0A0640C2" w14:textId="77777777" w:rsidTr="00690857">
        <w:trPr>
          <w:divId w:val="1060205437"/>
        </w:trPr>
        <w:tc>
          <w:tcPr>
            <w:tcW w:w="9350" w:type="dxa"/>
          </w:tcPr>
          <w:p w14:paraId="11BFE6CF" w14:textId="77777777" w:rsidR="00690857" w:rsidRPr="00690857" w:rsidRDefault="00000000" w:rsidP="00A50E2F">
            <w:pPr>
              <w:rPr>
                <w:b/>
                <w:bCs/>
                <w:i/>
                <w:iCs/>
              </w:rPr>
            </w:pPr>
            <w:r>
              <w:rPr>
                <w:rFonts w:ascii="Calibri" w:eastAsia="Calibri" w:hAnsi="Calibri" w:cs="Times New Roman"/>
                <w:b/>
                <w:bCs/>
                <w:lang w:val="fr-CA"/>
              </w:rPr>
              <w:t>Impact (score max. : 5)</w:t>
            </w:r>
          </w:p>
        </w:tc>
      </w:tr>
      <w:tr w:rsidR="00D95935" w:rsidRPr="001B20AF" w14:paraId="3BEA225D" w14:textId="77777777" w:rsidTr="00BB180E">
        <w:trPr>
          <w:divId w:val="1060205437"/>
          <w:trHeight w:val="1655"/>
        </w:trPr>
        <w:tc>
          <w:tcPr>
            <w:tcW w:w="9350" w:type="dxa"/>
          </w:tcPr>
          <w:p w14:paraId="2CEF16BD" w14:textId="0FB1D5B9" w:rsidR="00690857" w:rsidRPr="001B20AF" w:rsidRDefault="00000000" w:rsidP="00A50E2F">
            <w:pPr>
              <w:rPr>
                <w:lang w:val="fr-CA"/>
              </w:rPr>
            </w:pPr>
            <w:r>
              <w:rPr>
                <w:rFonts w:ascii="Calibri" w:eastAsia="Calibri" w:hAnsi="Calibri" w:cs="Times New Roman"/>
                <w:lang w:val="fr-CA"/>
              </w:rPr>
              <w:t>Les facteurs suivants seront pris en compte, dans la mesure où le travail proposé correspond à la description de l’appel d’offre</w:t>
            </w:r>
            <w:r w:rsidR="00A30BA7">
              <w:rPr>
                <w:rFonts w:ascii="Calibri" w:eastAsia="Calibri" w:hAnsi="Calibri" w:cs="Times New Roman"/>
                <w:lang w:val="fr-CA"/>
              </w:rPr>
              <w:t>s</w:t>
            </w:r>
            <w:r>
              <w:rPr>
                <w:rFonts w:ascii="Calibri" w:eastAsia="Calibri" w:hAnsi="Calibri" w:cs="Times New Roman"/>
                <w:lang w:val="fr-CA"/>
              </w:rPr>
              <w:t> :</w:t>
            </w:r>
          </w:p>
          <w:p w14:paraId="6B481657" w14:textId="77777777" w:rsidR="00690857" w:rsidRPr="001B20AF" w:rsidRDefault="00690857" w:rsidP="00A50E2F">
            <w:pPr>
              <w:rPr>
                <w:lang w:val="fr-CA"/>
              </w:rPr>
            </w:pPr>
          </w:p>
          <w:p w14:paraId="478E04F6" w14:textId="63F10885" w:rsidR="00261EA5" w:rsidRPr="001B20AF" w:rsidRDefault="00000000" w:rsidP="00261EA5">
            <w:pPr>
              <w:pStyle w:val="ListParagraph"/>
              <w:numPr>
                <w:ilvl w:val="0"/>
                <w:numId w:val="18"/>
              </w:numPr>
              <w:rPr>
                <w:lang w:val="fr-CA"/>
              </w:rPr>
            </w:pPr>
            <w:r>
              <w:rPr>
                <w:rFonts w:ascii="Calibri" w:eastAsia="Calibri" w:hAnsi="Calibri" w:cs="Calibri"/>
                <w:b/>
                <w:bCs/>
                <w:color w:val="000000"/>
                <w:lang w:val="fr-CA"/>
              </w:rPr>
              <w:t>Impact et faisabilité des résultats :</w:t>
            </w:r>
            <w:r>
              <w:rPr>
                <w:rFonts w:ascii="Calibri" w:eastAsia="Calibri" w:hAnsi="Calibri" w:cs="Calibri"/>
                <w:color w:val="000000"/>
                <w:lang w:val="fr-CA"/>
              </w:rPr>
              <w:t xml:space="preserve"> le projet présente-t-il des bienfaits</w:t>
            </w:r>
            <w:r w:rsidR="00D42845">
              <w:rPr>
                <w:rFonts w:ascii="Calibri" w:eastAsia="Calibri" w:hAnsi="Calibri" w:cs="Calibri"/>
                <w:color w:val="000000"/>
                <w:lang w:val="fr-CA"/>
              </w:rPr>
              <w:t xml:space="preserve"> potentiels</w:t>
            </w:r>
            <w:r>
              <w:rPr>
                <w:rFonts w:ascii="Calibri" w:eastAsia="Calibri" w:hAnsi="Calibri" w:cs="Calibri"/>
                <w:color w:val="000000"/>
                <w:lang w:val="fr-CA"/>
              </w:rPr>
              <w:t xml:space="preserve"> tangibles </w:t>
            </w:r>
            <w:r w:rsidR="00D42845">
              <w:rPr>
                <w:rFonts w:ascii="Calibri" w:eastAsia="Calibri" w:hAnsi="Calibri" w:cs="Calibri"/>
                <w:color w:val="000000"/>
                <w:lang w:val="fr-CA"/>
              </w:rPr>
              <w:t>pour les</w:t>
            </w:r>
            <w:r>
              <w:rPr>
                <w:rFonts w:ascii="Calibri" w:eastAsia="Calibri" w:hAnsi="Calibri" w:cs="Calibri"/>
                <w:color w:val="000000"/>
                <w:lang w:val="fr-CA"/>
              </w:rPr>
              <w:t xml:space="preserve"> enfants atteints de troubles du développement neurologique et leur famille? Les objectifs du projet sont-ils réalistes et réalisables dans les délais, avec les ressources et l</w:t>
            </w:r>
            <w:r w:rsidR="00A30BA7">
              <w:rPr>
                <w:rFonts w:ascii="Calibri" w:eastAsia="Calibri" w:hAnsi="Calibri" w:cs="Calibri"/>
                <w:color w:val="000000"/>
                <w:lang w:val="fr-CA"/>
              </w:rPr>
              <w:t>’</w:t>
            </w:r>
            <w:r>
              <w:rPr>
                <w:rFonts w:ascii="Calibri" w:eastAsia="Calibri" w:hAnsi="Calibri" w:cs="Calibri"/>
                <w:color w:val="000000"/>
                <w:lang w:val="fr-CA"/>
              </w:rPr>
              <w:t>approche méthodologique proposés?</w:t>
            </w:r>
          </w:p>
          <w:p w14:paraId="2E6126DD" w14:textId="77777777" w:rsidR="00261EA5" w:rsidRPr="001B20AF" w:rsidRDefault="00261EA5" w:rsidP="00261EA5">
            <w:pPr>
              <w:pStyle w:val="ListParagraph"/>
              <w:rPr>
                <w:rFonts w:eastAsia="Times New Roman" w:cs="Calibri"/>
                <w:color w:val="000000"/>
                <w:lang w:val="fr-CA"/>
              </w:rPr>
            </w:pPr>
          </w:p>
          <w:p w14:paraId="601CA96D" w14:textId="77777777" w:rsidR="00261EA5" w:rsidRPr="001B20AF" w:rsidRDefault="00261EA5" w:rsidP="00261EA5">
            <w:pPr>
              <w:rPr>
                <w:rFonts w:eastAsia="Times New Roman" w:cs="Calibri"/>
                <w:color w:val="000000"/>
                <w:lang w:val="fr-CA"/>
              </w:rPr>
            </w:pPr>
          </w:p>
          <w:p w14:paraId="469C9CD4" w14:textId="77777777" w:rsidR="00261EA5" w:rsidRPr="001B20AF" w:rsidRDefault="00000000" w:rsidP="00261EA5">
            <w:pPr>
              <w:pStyle w:val="ListParagraph"/>
              <w:numPr>
                <w:ilvl w:val="0"/>
                <w:numId w:val="16"/>
              </w:numPr>
              <w:shd w:val="clear" w:color="auto" w:fill="FFFFFF"/>
              <w:rPr>
                <w:rFonts w:eastAsia="Times New Roman" w:cs="Open Sans"/>
                <w:color w:val="393536"/>
                <w:sz w:val="21"/>
                <w:szCs w:val="21"/>
                <w:lang w:val="fr-CA"/>
              </w:rPr>
            </w:pPr>
            <w:r>
              <w:rPr>
                <w:rFonts w:ascii="Calibri" w:eastAsia="Calibri" w:hAnsi="Calibri" w:cs="Calibri"/>
                <w:b/>
                <w:bCs/>
                <w:color w:val="000000"/>
                <w:lang w:val="fr-CA"/>
              </w:rPr>
              <w:t>Formation de personnel hautement qualifié (PHQ) :</w:t>
            </w:r>
            <w:r>
              <w:rPr>
                <w:rFonts w:ascii="Calibri" w:eastAsia="Calibri" w:hAnsi="Calibri" w:cs="Calibri"/>
                <w:color w:val="000000"/>
                <w:lang w:val="fr-CA"/>
              </w:rPr>
              <w:t xml:space="preserve"> </w:t>
            </w:r>
            <w:r>
              <w:rPr>
                <w:rFonts w:ascii="Calibri" w:eastAsia="Calibri" w:hAnsi="Calibri" w:cs="Open Sans"/>
                <w:color w:val="393536"/>
                <w:sz w:val="21"/>
                <w:szCs w:val="21"/>
                <w:lang w:val="fr-CA"/>
              </w:rPr>
              <w:t>la proposition offre-t-elle de construire un écosystème de personnes talentueuses et diverses dont les compétences aideront à changer la vie des enfants et adolescents neuroatypiques?</w:t>
            </w:r>
          </w:p>
          <w:p w14:paraId="01394FE1" w14:textId="77777777" w:rsidR="00261EA5" w:rsidRPr="001B20AF" w:rsidRDefault="00261EA5" w:rsidP="00261EA5">
            <w:pPr>
              <w:shd w:val="clear" w:color="auto" w:fill="FFFFFF"/>
              <w:rPr>
                <w:rFonts w:eastAsia="Times New Roman" w:cs="Open Sans"/>
                <w:color w:val="393536"/>
                <w:sz w:val="21"/>
                <w:szCs w:val="21"/>
                <w:lang w:val="fr-CA"/>
              </w:rPr>
            </w:pPr>
          </w:p>
          <w:p w14:paraId="0EBA1C92" w14:textId="77777777" w:rsidR="00261EA5" w:rsidRPr="001B20AF" w:rsidRDefault="00000000" w:rsidP="00261EA5">
            <w:pPr>
              <w:pStyle w:val="ListParagraph"/>
              <w:numPr>
                <w:ilvl w:val="0"/>
                <w:numId w:val="16"/>
              </w:numPr>
              <w:rPr>
                <w:lang w:val="fr-CA"/>
              </w:rPr>
            </w:pPr>
            <w:r>
              <w:rPr>
                <w:rFonts w:ascii="Calibri" w:eastAsia="Calibri" w:hAnsi="Calibri" w:cs="Calibri"/>
                <w:b/>
                <w:bCs/>
                <w:color w:val="000000"/>
                <w:lang w:val="fr-CA"/>
              </w:rPr>
              <w:t>Engagement des partenaires et parties prenantes clés :</w:t>
            </w:r>
            <w:r>
              <w:rPr>
                <w:rFonts w:ascii="Calibri" w:eastAsia="Calibri" w:hAnsi="Calibri" w:cs="Calibri"/>
                <w:color w:val="000000"/>
                <w:lang w:val="fr-CA"/>
              </w:rPr>
              <w:t xml:space="preserve"> la proposition suggère-t-elle une véritable collaboration avec des communautés concernées, comme les patients, les familles et les prestataires de services? La proposition démontre-t-elle l’engagement de partenaires résolus envers la viabilité et l’exécution des objectifs du projet?</w:t>
            </w:r>
          </w:p>
          <w:p w14:paraId="14E6B880" w14:textId="77777777" w:rsidR="00261EA5" w:rsidRPr="001B20AF" w:rsidRDefault="00261EA5" w:rsidP="00261EA5">
            <w:pPr>
              <w:pStyle w:val="ListParagraph"/>
              <w:shd w:val="clear" w:color="auto" w:fill="FFFFFF"/>
              <w:rPr>
                <w:rFonts w:eastAsia="Times New Roman" w:cs="Calibri"/>
                <w:color w:val="000000"/>
                <w:lang w:val="fr-CA"/>
              </w:rPr>
            </w:pPr>
          </w:p>
          <w:p w14:paraId="7240D2F6" w14:textId="77777777" w:rsidR="00690857" w:rsidRPr="001B20AF" w:rsidRDefault="00690857" w:rsidP="00A50E2F">
            <w:pPr>
              <w:rPr>
                <w:lang w:val="fr-CA"/>
              </w:rPr>
            </w:pPr>
          </w:p>
        </w:tc>
      </w:tr>
    </w:tbl>
    <w:p w14:paraId="203516BD" w14:textId="77777777" w:rsidR="007070C0" w:rsidRPr="001B20AF" w:rsidRDefault="00000000" w:rsidP="00261EA5">
      <w:pPr>
        <w:divId w:val="1060205437"/>
        <w:rPr>
          <w:rFonts w:eastAsia="Times New Roman" w:cs="Open Sans"/>
          <w:color w:val="393536"/>
          <w:sz w:val="21"/>
          <w:szCs w:val="21"/>
          <w:lang w:val="fr-CA"/>
        </w:rPr>
      </w:pPr>
      <w:r w:rsidRPr="001B20AF">
        <w:rPr>
          <w:b/>
          <w:bCs/>
          <w:lang w:val="fr-CA"/>
        </w:rPr>
        <w:br/>
      </w:r>
    </w:p>
    <w:p w14:paraId="2FB6190B" w14:textId="77777777" w:rsidR="00167522" w:rsidRPr="001B20AF" w:rsidRDefault="00000000" w:rsidP="00972A01">
      <w:pPr>
        <w:divId w:val="1060205437"/>
        <w:rPr>
          <w:b/>
          <w:bCs/>
          <w:lang w:val="fr-CA"/>
        </w:rPr>
      </w:pPr>
      <w:r>
        <w:rPr>
          <w:rFonts w:ascii="Calibri" w:eastAsia="Calibri" w:hAnsi="Calibri" w:cs="Times New Roman"/>
          <w:b/>
          <w:bCs/>
          <w:lang w:val="fr-CA"/>
        </w:rPr>
        <w:t>Commentaires de la personne évaluatrice</w:t>
      </w:r>
    </w:p>
    <w:p w14:paraId="77EB804D" w14:textId="77777777" w:rsidR="00261EA5" w:rsidRPr="001B20AF" w:rsidRDefault="00000000" w:rsidP="00972A01">
      <w:pPr>
        <w:divId w:val="1060205437"/>
        <w:rPr>
          <w:lang w:val="fr-CA"/>
        </w:rPr>
      </w:pPr>
      <w:r>
        <w:rPr>
          <w:rFonts w:ascii="Calibri" w:eastAsia="Calibri" w:hAnsi="Calibri" w:cs="Times New Roman"/>
          <w:b/>
          <w:bCs/>
          <w:lang w:val="fr-CA"/>
        </w:rPr>
        <w:t>Score d’impact__/5</w:t>
      </w:r>
    </w:p>
    <w:p w14:paraId="20A60ADA" w14:textId="77777777" w:rsidR="00167522" w:rsidRPr="001B20AF" w:rsidRDefault="00000000" w:rsidP="00972A01">
      <w:pPr>
        <w:divId w:val="1060205437"/>
        <w:rPr>
          <w:lang w:val="fr-CA"/>
        </w:rPr>
      </w:pPr>
      <w:r>
        <w:rPr>
          <w:rStyle w:val="CommentSubjectChar"/>
          <w:rFonts w:ascii="Calibri" w:eastAsia="Calibri" w:hAnsi="Calibri" w:cs="Times New Roman"/>
          <w:lang w:val="fr-CA"/>
        </w:rPr>
        <w:t>Ajoutez vos commentaires quant aux forces et aux faiblesses de l’impact du projet.</w:t>
      </w:r>
    </w:p>
    <w:p w14:paraId="1CFB10DC" w14:textId="77777777" w:rsidR="00167522" w:rsidRPr="001B20AF" w:rsidRDefault="00167522" w:rsidP="00972A01">
      <w:pPr>
        <w:divId w:val="1060205437"/>
        <w:rPr>
          <w:rStyle w:val="CommentSubjectChar"/>
          <w:lang w:val="fr-CA"/>
        </w:rPr>
      </w:pPr>
    </w:p>
    <w:p w14:paraId="66C27C38" w14:textId="77777777" w:rsidR="00986C89" w:rsidRPr="001B20AF" w:rsidRDefault="00986C89" w:rsidP="00972A01">
      <w:pPr>
        <w:divId w:val="1060205437"/>
        <w:rPr>
          <w:rStyle w:val="CommentSubjectChar"/>
          <w:lang w:val="fr-CA"/>
        </w:rPr>
      </w:pPr>
    </w:p>
    <w:p w14:paraId="4E24684E" w14:textId="77777777" w:rsidR="00986C89" w:rsidRPr="001B20AF" w:rsidRDefault="00986C89" w:rsidP="00972A01">
      <w:pPr>
        <w:divId w:val="1060205437"/>
        <w:rPr>
          <w:rStyle w:val="CommentSubjectChar"/>
          <w:lang w:val="fr-CA"/>
        </w:rPr>
      </w:pPr>
    </w:p>
    <w:p w14:paraId="65C24AC1" w14:textId="77777777" w:rsidR="00986C89" w:rsidRPr="001B20AF" w:rsidRDefault="00986C89" w:rsidP="00972A01">
      <w:pPr>
        <w:divId w:val="1060205437"/>
        <w:rPr>
          <w:rStyle w:val="CommentSubjectChar"/>
          <w:lang w:val="fr-CA"/>
        </w:rPr>
      </w:pPr>
    </w:p>
    <w:p w14:paraId="69BAC6D2" w14:textId="77777777" w:rsidR="00986C89" w:rsidRPr="001B20AF" w:rsidRDefault="00986C89" w:rsidP="00972A01">
      <w:pPr>
        <w:divId w:val="1060205437"/>
        <w:rPr>
          <w:rStyle w:val="CommentSubjectChar"/>
          <w:lang w:val="fr-CA"/>
        </w:rPr>
      </w:pPr>
    </w:p>
    <w:p w14:paraId="3D6A5808" w14:textId="77777777" w:rsidR="00986C89" w:rsidRPr="001B20AF" w:rsidRDefault="00986C89" w:rsidP="00972A01">
      <w:pPr>
        <w:divId w:val="1060205437"/>
        <w:rPr>
          <w:rStyle w:val="CommentSubjectChar"/>
          <w:lang w:val="fr-CA"/>
        </w:rPr>
      </w:pPr>
    </w:p>
    <w:p w14:paraId="33BFFA68" w14:textId="77777777" w:rsidR="00986C89" w:rsidRPr="001B20AF" w:rsidRDefault="00986C89" w:rsidP="00972A01">
      <w:pPr>
        <w:divId w:val="1060205437"/>
        <w:rPr>
          <w:rStyle w:val="CommentSubjectChar"/>
          <w:lang w:val="fr-CA"/>
        </w:rPr>
      </w:pPr>
    </w:p>
    <w:p w14:paraId="66F636E7" w14:textId="77777777" w:rsidR="00986C89" w:rsidRPr="001B20AF" w:rsidRDefault="00986C89" w:rsidP="00972A01">
      <w:pPr>
        <w:divId w:val="1060205437"/>
        <w:rPr>
          <w:rStyle w:val="CommentSubjectChar"/>
          <w:lang w:val="fr-CA"/>
        </w:rPr>
      </w:pPr>
    </w:p>
    <w:p w14:paraId="0EA534EE" w14:textId="77777777" w:rsidR="00986C89" w:rsidRPr="001B20AF" w:rsidRDefault="00986C89" w:rsidP="00972A01">
      <w:pPr>
        <w:divId w:val="1060205437"/>
        <w:rPr>
          <w:rStyle w:val="CommentSubjectChar"/>
          <w:lang w:val="fr-CA"/>
        </w:rPr>
      </w:pPr>
    </w:p>
    <w:p w14:paraId="72EC4F59" w14:textId="77777777" w:rsidR="00986C89" w:rsidRPr="001B20AF" w:rsidRDefault="00986C89" w:rsidP="00972A01">
      <w:pPr>
        <w:divId w:val="1060205437"/>
        <w:rPr>
          <w:rStyle w:val="CommentSubjectChar"/>
          <w:lang w:val="fr-CA"/>
        </w:rPr>
      </w:pPr>
    </w:p>
    <w:p w14:paraId="6EACEEB5" w14:textId="77777777" w:rsidR="00986C89" w:rsidRPr="001B20AF" w:rsidRDefault="00986C89" w:rsidP="00972A01">
      <w:pPr>
        <w:divId w:val="1060205437"/>
        <w:rPr>
          <w:rStyle w:val="CommentSubjectChar"/>
          <w:lang w:val="fr-CA"/>
        </w:rPr>
      </w:pPr>
    </w:p>
    <w:p w14:paraId="7B4E8CD0" w14:textId="77777777" w:rsidR="00986C89" w:rsidRPr="001B20AF" w:rsidRDefault="00986C89" w:rsidP="00972A01">
      <w:pPr>
        <w:divId w:val="1060205437"/>
        <w:rPr>
          <w:rStyle w:val="CommentSubjectChar"/>
          <w:lang w:val="fr-CA"/>
        </w:rPr>
      </w:pP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3"/>
      </w:tblGrid>
      <w:tr w:rsidR="00D95935" w:rsidRPr="001B20AF" w14:paraId="487D9486" w14:textId="77777777" w:rsidTr="00261EA5">
        <w:trPr>
          <w:divId w:val="1060205437"/>
          <w:trHeight w:val="352"/>
        </w:trPr>
        <w:tc>
          <w:tcPr>
            <w:tcW w:w="9443" w:type="dxa"/>
          </w:tcPr>
          <w:p w14:paraId="0F7CF988" w14:textId="77777777" w:rsidR="00261EA5" w:rsidRPr="001B20AF" w:rsidRDefault="00000000" w:rsidP="00AA32E2">
            <w:pPr>
              <w:rPr>
                <w:b/>
                <w:bCs/>
                <w:lang w:val="fr-CA"/>
              </w:rPr>
            </w:pPr>
            <w:r>
              <w:rPr>
                <w:rFonts w:ascii="Calibri" w:eastAsia="Calibri" w:hAnsi="Calibri" w:cs="Times New Roman"/>
                <w:b/>
                <w:bCs/>
                <w:lang w:val="fr-CA"/>
              </w:rPr>
              <w:t xml:space="preserve">Qualité et efficacité de la mise en œuvre </w:t>
            </w:r>
            <w:r>
              <w:rPr>
                <w:rFonts w:ascii="Calibri" w:eastAsia="Calibri" w:hAnsi="Calibri" w:cs="Times New Roman"/>
                <w:b/>
                <w:bCs/>
                <w:i/>
                <w:iCs/>
                <w:lang w:val="fr-CA"/>
              </w:rPr>
              <w:t>(score max :5)</w:t>
            </w:r>
          </w:p>
        </w:tc>
      </w:tr>
      <w:tr w:rsidR="00D95935" w:rsidRPr="001B20AF" w14:paraId="4009B540" w14:textId="77777777" w:rsidTr="00261EA5">
        <w:trPr>
          <w:divId w:val="1060205437"/>
          <w:trHeight w:val="2325"/>
        </w:trPr>
        <w:tc>
          <w:tcPr>
            <w:tcW w:w="9443" w:type="dxa"/>
          </w:tcPr>
          <w:p w14:paraId="14B7A269" w14:textId="3460CF68" w:rsidR="00261EA5" w:rsidRPr="001B20AF" w:rsidRDefault="00000000" w:rsidP="00261EA5">
            <w:pPr>
              <w:rPr>
                <w:lang w:val="fr-CA"/>
              </w:rPr>
            </w:pPr>
            <w:r>
              <w:rPr>
                <w:rFonts w:ascii="Calibri" w:eastAsia="Calibri" w:hAnsi="Calibri" w:cs="Times New Roman"/>
                <w:lang w:val="fr-CA"/>
              </w:rPr>
              <w:t>Les facteurs suivants seront pris en compte, dans la mesure où le travail proposé correspond à la description de l’appel d’offre</w:t>
            </w:r>
            <w:r w:rsidR="00A30BA7">
              <w:rPr>
                <w:rFonts w:ascii="Calibri" w:eastAsia="Calibri" w:hAnsi="Calibri" w:cs="Times New Roman"/>
                <w:lang w:val="fr-CA"/>
              </w:rPr>
              <w:t>s</w:t>
            </w:r>
            <w:r>
              <w:rPr>
                <w:rFonts w:ascii="Calibri" w:eastAsia="Calibri" w:hAnsi="Calibri" w:cs="Times New Roman"/>
                <w:lang w:val="fr-CA"/>
              </w:rPr>
              <w:t xml:space="preserve"> : </w:t>
            </w:r>
          </w:p>
          <w:p w14:paraId="63DE65CB" w14:textId="3742DB29" w:rsidR="00986C89" w:rsidRPr="001B20AF" w:rsidRDefault="00000000" w:rsidP="00986C89">
            <w:pPr>
              <w:rPr>
                <w:rFonts w:eastAsia="Times New Roman" w:cs="Calibri"/>
                <w:color w:val="000000"/>
                <w:lang w:val="fr-CA"/>
              </w:rPr>
            </w:pPr>
            <w:r>
              <w:rPr>
                <w:rFonts w:ascii="Calibri" w:eastAsia="Calibri" w:hAnsi="Calibri" w:cs="Calibri"/>
                <w:b/>
                <w:bCs/>
                <w:color w:val="000000"/>
                <w:lang w:val="fr-CA"/>
              </w:rPr>
              <w:t>Stratégie d</w:t>
            </w:r>
            <w:r w:rsidR="00A30BA7">
              <w:rPr>
                <w:rFonts w:ascii="Calibri" w:eastAsia="Calibri" w:hAnsi="Calibri" w:cs="Calibri"/>
                <w:b/>
                <w:bCs/>
                <w:color w:val="000000"/>
                <w:lang w:val="fr-CA"/>
              </w:rPr>
              <w:t>’</w:t>
            </w:r>
            <w:r>
              <w:rPr>
                <w:rFonts w:ascii="Calibri" w:eastAsia="Calibri" w:hAnsi="Calibri" w:cs="Calibri"/>
                <w:b/>
                <w:bCs/>
                <w:color w:val="000000"/>
                <w:lang w:val="fr-CA"/>
              </w:rPr>
              <w:t>augmentation d’échelle et de diffusion et plan de durabilité :</w:t>
            </w:r>
            <w:r>
              <w:rPr>
                <w:rFonts w:ascii="Calibri" w:eastAsia="Calibri" w:hAnsi="Calibri" w:cs="Calibri"/>
                <w:color w:val="000000"/>
                <w:lang w:val="fr-CA"/>
              </w:rPr>
              <w:t xml:space="preserve"> </w:t>
            </w:r>
            <w:r w:rsidR="00D42845">
              <w:rPr>
                <w:rFonts w:ascii="Calibri" w:eastAsia="Calibri" w:hAnsi="Calibri" w:cs="Calibri"/>
                <w:color w:val="000000"/>
                <w:lang w:val="fr-CA"/>
              </w:rPr>
              <w:t>l</w:t>
            </w:r>
            <w:r>
              <w:rPr>
                <w:rFonts w:ascii="Calibri" w:eastAsia="Calibri" w:hAnsi="Calibri" w:cs="Times New Roman"/>
                <w:lang w:val="fr-CA"/>
              </w:rPr>
              <w:t xml:space="preserve">e projet </w:t>
            </w:r>
            <w:r w:rsidR="00D42845">
              <w:rPr>
                <w:rFonts w:ascii="Calibri" w:eastAsia="Calibri" w:hAnsi="Calibri" w:cs="Times New Roman"/>
                <w:lang w:val="fr-CA"/>
              </w:rPr>
              <w:t>a</w:t>
            </w:r>
            <w:r>
              <w:rPr>
                <w:rFonts w:ascii="Calibri" w:eastAsia="Calibri" w:hAnsi="Calibri" w:cs="Times New Roman"/>
                <w:lang w:val="fr-CA"/>
              </w:rPr>
              <w:t xml:space="preserve">-t-il </w:t>
            </w:r>
            <w:r w:rsidR="00D42845">
              <w:rPr>
                <w:rFonts w:ascii="Calibri" w:eastAsia="Calibri" w:hAnsi="Calibri" w:cs="Times New Roman"/>
                <w:lang w:val="fr-CA"/>
              </w:rPr>
              <w:t xml:space="preserve">défini </w:t>
            </w:r>
            <w:r>
              <w:rPr>
                <w:rFonts w:ascii="Calibri" w:eastAsia="Calibri" w:hAnsi="Calibri" w:cs="Times New Roman"/>
                <w:lang w:val="fr-CA"/>
              </w:rPr>
              <w:t xml:space="preserve">une stratégie claire d’augmentation d’échelle et de durabilité </w:t>
            </w:r>
            <w:r w:rsidR="00D42845">
              <w:rPr>
                <w:rFonts w:ascii="Calibri" w:eastAsia="Calibri" w:hAnsi="Calibri" w:cs="Times New Roman"/>
                <w:lang w:val="fr-CA"/>
              </w:rPr>
              <w:t>avec</w:t>
            </w:r>
            <w:r>
              <w:rPr>
                <w:rFonts w:ascii="Calibri" w:eastAsia="Calibri" w:hAnsi="Calibri" w:cs="Times New Roman"/>
                <w:lang w:val="fr-CA"/>
              </w:rPr>
              <w:t xml:space="preserve"> une méthode de mise en œuvre?</w:t>
            </w:r>
          </w:p>
          <w:p w14:paraId="65F3F9CE" w14:textId="77777777" w:rsidR="00986C89" w:rsidRPr="001B20AF" w:rsidRDefault="00000000" w:rsidP="00986C89">
            <w:pPr>
              <w:rPr>
                <w:lang w:val="fr-CA"/>
              </w:rPr>
            </w:pPr>
            <w:r>
              <w:rPr>
                <w:rFonts w:ascii="Calibri" w:eastAsia="Calibri" w:hAnsi="Calibri" w:cs="Times New Roman"/>
                <w:b/>
                <w:bCs/>
                <w:lang w:val="fr-CA"/>
              </w:rPr>
              <w:t>Points forts de l’équipe :</w:t>
            </w:r>
            <w:r>
              <w:rPr>
                <w:rFonts w:ascii="Calibri" w:eastAsia="Calibri" w:hAnsi="Calibri" w:cs="Times New Roman"/>
                <w:lang w:val="fr-CA"/>
              </w:rPr>
              <w:t xml:space="preserve"> l’équipe possède-t-elle l’expertise et l’expérience nécessaires (y compris en matière de mise en œuvre) et a-t-elle clairement défini l’ampleur et les rôles qui permettront la réussite du projet?</w:t>
            </w:r>
          </w:p>
          <w:p w14:paraId="5BC3449A" w14:textId="09809B64" w:rsidR="00986C89" w:rsidRPr="001B20AF" w:rsidRDefault="00000000" w:rsidP="00986C89">
            <w:pPr>
              <w:rPr>
                <w:rFonts w:eastAsia="Times New Roman" w:cs="Calibri"/>
                <w:color w:val="000000"/>
                <w:lang w:val="fr-CA"/>
              </w:rPr>
            </w:pPr>
            <w:r>
              <w:rPr>
                <w:rFonts w:ascii="Calibri" w:eastAsia="Calibri" w:hAnsi="Calibri" w:cs="Calibri"/>
                <w:b/>
                <w:bCs/>
                <w:color w:val="000000"/>
                <w:lang w:val="fr-CA"/>
              </w:rPr>
              <w:t>Mobilisation des familles et des personnes à l</w:t>
            </w:r>
            <w:r w:rsidR="00A30BA7">
              <w:rPr>
                <w:rFonts w:ascii="Calibri" w:eastAsia="Calibri" w:hAnsi="Calibri" w:cs="Calibri"/>
                <w:b/>
                <w:bCs/>
                <w:color w:val="000000"/>
                <w:lang w:val="fr-CA"/>
              </w:rPr>
              <w:t>’</w:t>
            </w:r>
            <w:r>
              <w:rPr>
                <w:rFonts w:ascii="Calibri" w:eastAsia="Calibri" w:hAnsi="Calibri" w:cs="Calibri"/>
                <w:b/>
                <w:bCs/>
                <w:color w:val="000000"/>
                <w:lang w:val="fr-CA"/>
              </w:rPr>
              <w:t>expérience vécue :</w:t>
            </w:r>
            <w:r>
              <w:rPr>
                <w:rFonts w:ascii="Calibri" w:eastAsia="Calibri" w:hAnsi="Calibri" w:cs="Calibri"/>
                <w:color w:val="000000"/>
                <w:lang w:val="fr-CA"/>
              </w:rPr>
              <w:t xml:space="preserve"> </w:t>
            </w:r>
            <w:r w:rsidR="00D42845">
              <w:rPr>
                <w:rFonts w:ascii="Calibri" w:eastAsia="Calibri" w:hAnsi="Calibri" w:cs="Calibri"/>
                <w:color w:val="000000"/>
                <w:lang w:val="fr-CA"/>
              </w:rPr>
              <w:t>l</w:t>
            </w:r>
            <w:r>
              <w:rPr>
                <w:rFonts w:ascii="Calibri" w:eastAsia="Calibri" w:hAnsi="Calibri" w:cs="Times New Roman"/>
                <w:lang w:val="fr-CA"/>
              </w:rPr>
              <w:t>a proposition permet-elle une véritable participation des familles et des personnes à l</w:t>
            </w:r>
            <w:r w:rsidR="00A30BA7">
              <w:rPr>
                <w:rFonts w:ascii="Calibri" w:eastAsia="Calibri" w:hAnsi="Calibri" w:cs="Times New Roman"/>
                <w:lang w:val="fr-CA"/>
              </w:rPr>
              <w:t>’</w:t>
            </w:r>
            <w:r>
              <w:rPr>
                <w:rFonts w:ascii="Calibri" w:eastAsia="Calibri" w:hAnsi="Calibri" w:cs="Times New Roman"/>
                <w:lang w:val="fr-CA"/>
              </w:rPr>
              <w:t>expérience vécue dans la conception et la mise en œuvre du projet?</w:t>
            </w:r>
          </w:p>
          <w:p w14:paraId="6D2BAFF1" w14:textId="77777777" w:rsidR="00261EA5" w:rsidRPr="001B20AF" w:rsidRDefault="00261EA5" w:rsidP="00261EA5">
            <w:pPr>
              <w:rPr>
                <w:lang w:val="fr-CA"/>
              </w:rPr>
            </w:pPr>
          </w:p>
        </w:tc>
      </w:tr>
    </w:tbl>
    <w:p w14:paraId="4F7B261A" w14:textId="77777777" w:rsidR="00261EA5" w:rsidRPr="001B20AF" w:rsidRDefault="00261EA5" w:rsidP="00972A01">
      <w:pPr>
        <w:divId w:val="1060205437"/>
        <w:rPr>
          <w:lang w:val="fr-CA"/>
        </w:rPr>
      </w:pPr>
    </w:p>
    <w:p w14:paraId="427182B8" w14:textId="77777777" w:rsidR="00986C89" w:rsidRPr="001B20AF" w:rsidRDefault="00000000" w:rsidP="00972A01">
      <w:pPr>
        <w:divId w:val="1060205437"/>
        <w:rPr>
          <w:b/>
          <w:bCs/>
          <w:lang w:val="fr-CA"/>
        </w:rPr>
      </w:pPr>
      <w:r>
        <w:rPr>
          <w:rFonts w:ascii="Calibri" w:eastAsia="Calibri" w:hAnsi="Calibri" w:cs="Times New Roman"/>
          <w:b/>
          <w:bCs/>
          <w:lang w:val="fr-CA"/>
        </w:rPr>
        <w:t>Commentaires de la personne évaluatrice</w:t>
      </w:r>
    </w:p>
    <w:p w14:paraId="17B0AD6E" w14:textId="77777777" w:rsidR="00167522" w:rsidRPr="001B20AF" w:rsidRDefault="00000000" w:rsidP="00972A01">
      <w:pPr>
        <w:divId w:val="1060205437"/>
        <w:rPr>
          <w:lang w:val="fr-CA"/>
        </w:rPr>
      </w:pPr>
      <w:r>
        <w:rPr>
          <w:rFonts w:ascii="Calibri" w:eastAsia="Calibri" w:hAnsi="Calibri" w:cs="Times New Roman"/>
          <w:b/>
          <w:bCs/>
          <w:lang w:val="fr-CA"/>
        </w:rPr>
        <w:t>Score de la qualité et de l’efficacité de la mise en œuvre __/5</w:t>
      </w:r>
    </w:p>
    <w:p w14:paraId="6FFA0D9B" w14:textId="77777777" w:rsidR="00167522" w:rsidRPr="001B20AF" w:rsidRDefault="00000000" w:rsidP="00972A01">
      <w:pPr>
        <w:divId w:val="1060205437"/>
        <w:rPr>
          <w:rStyle w:val="CommentSubjectChar"/>
          <w:b w:val="0"/>
          <w:bCs w:val="0"/>
          <w:lang w:val="fr-CA"/>
        </w:rPr>
      </w:pPr>
      <w:r>
        <w:rPr>
          <w:rStyle w:val="CommentSubjectChar"/>
          <w:rFonts w:ascii="Calibri" w:eastAsia="Calibri" w:hAnsi="Calibri" w:cs="Times New Roman"/>
          <w:lang w:val="fr-CA"/>
        </w:rPr>
        <w:t>Ajoutez vos commentaires quant aux forces et aux faiblesses de la mise en œuvre du projet.</w:t>
      </w:r>
    </w:p>
    <w:p w14:paraId="66E8D96F" w14:textId="77777777" w:rsidR="00EC033C" w:rsidRPr="001B20AF" w:rsidRDefault="00EC033C" w:rsidP="00972A01">
      <w:pPr>
        <w:divId w:val="1060205437"/>
        <w:rPr>
          <w:rStyle w:val="CommentSubjectChar"/>
          <w:b w:val="0"/>
          <w:bCs w:val="0"/>
          <w:lang w:val="fr-CA"/>
        </w:rPr>
      </w:pPr>
    </w:p>
    <w:p w14:paraId="0DEA6758" w14:textId="77777777" w:rsidR="00EC033C" w:rsidRPr="001B20AF" w:rsidRDefault="00EC033C" w:rsidP="00972A01">
      <w:pPr>
        <w:divId w:val="1060205437"/>
        <w:rPr>
          <w:lang w:val="fr-CA"/>
        </w:rPr>
      </w:pPr>
    </w:p>
    <w:p w14:paraId="748B63A5" w14:textId="77777777" w:rsidR="00167522" w:rsidRPr="001B20AF" w:rsidRDefault="00167522" w:rsidP="00972A01">
      <w:pPr>
        <w:divId w:val="1060205437"/>
        <w:rPr>
          <w:lang w:val="fr-CA"/>
        </w:rPr>
      </w:pPr>
    </w:p>
    <w:p w14:paraId="227AB87D" w14:textId="77777777" w:rsidR="00965B91" w:rsidRPr="001B20AF" w:rsidRDefault="00965B91" w:rsidP="00972A01">
      <w:pPr>
        <w:divId w:val="1060205437"/>
        <w:rPr>
          <w:lang w:val="fr-CA"/>
        </w:rPr>
      </w:pPr>
    </w:p>
    <w:p w14:paraId="59045D83" w14:textId="77777777" w:rsidR="00965B91" w:rsidRPr="001B20AF" w:rsidRDefault="00965B91" w:rsidP="00972A01">
      <w:pPr>
        <w:divId w:val="1060205437"/>
        <w:rPr>
          <w:lang w:val="fr-CA"/>
        </w:rPr>
      </w:pPr>
    </w:p>
    <w:p w14:paraId="17845D15" w14:textId="77777777" w:rsidR="00965B91" w:rsidRPr="001B20AF" w:rsidRDefault="00965B91" w:rsidP="00972A01">
      <w:pPr>
        <w:divId w:val="1060205437"/>
        <w:rPr>
          <w:lang w:val="fr-CA"/>
        </w:rPr>
      </w:pPr>
    </w:p>
    <w:p w14:paraId="4BF3B716" w14:textId="77777777" w:rsidR="00965B91" w:rsidRPr="001B20AF" w:rsidRDefault="00965B91" w:rsidP="00972A01">
      <w:pPr>
        <w:divId w:val="1060205437"/>
        <w:rPr>
          <w:lang w:val="fr-CA"/>
        </w:rPr>
      </w:pPr>
    </w:p>
    <w:p w14:paraId="5FC39344" w14:textId="77777777" w:rsidR="00167522" w:rsidRPr="001B20AF" w:rsidRDefault="00167522" w:rsidP="00972A01">
      <w:pPr>
        <w:divId w:val="1060205437"/>
        <w:rPr>
          <w:lang w:val="fr-CA"/>
        </w:rPr>
      </w:pPr>
    </w:p>
    <w:p w14:paraId="6CF59475" w14:textId="77777777" w:rsidR="00EC033C" w:rsidRPr="001B20AF" w:rsidRDefault="00EC033C" w:rsidP="00972A01">
      <w:pPr>
        <w:divId w:val="1060205437"/>
        <w:rPr>
          <w:lang w:val="fr-CA"/>
        </w:rPr>
      </w:pPr>
    </w:p>
    <w:p w14:paraId="244D36E7" w14:textId="77777777" w:rsidR="00EC033C" w:rsidRPr="001B20AF" w:rsidRDefault="00EC033C" w:rsidP="00972A01">
      <w:pPr>
        <w:divId w:val="1060205437"/>
        <w:rPr>
          <w:lang w:val="fr-CA"/>
        </w:rPr>
      </w:pPr>
    </w:p>
    <w:p w14:paraId="4140130F" w14:textId="77777777" w:rsidR="00EC033C" w:rsidRPr="001B20AF" w:rsidRDefault="00EC033C" w:rsidP="00972A01">
      <w:pPr>
        <w:divId w:val="1060205437"/>
        <w:rPr>
          <w:lang w:val="fr-CA"/>
        </w:rPr>
      </w:pPr>
    </w:p>
    <w:p w14:paraId="522809CE" w14:textId="77777777" w:rsidR="00EC033C" w:rsidRPr="001B20AF" w:rsidRDefault="00EC033C" w:rsidP="00972A01">
      <w:pPr>
        <w:divId w:val="1060205437"/>
        <w:rPr>
          <w:lang w:val="fr-CA"/>
        </w:rPr>
      </w:pPr>
    </w:p>
    <w:p w14:paraId="650CF821" w14:textId="77777777" w:rsidR="00EC033C" w:rsidRPr="001B20AF" w:rsidRDefault="00EC033C" w:rsidP="00972A01">
      <w:pPr>
        <w:divId w:val="1060205437"/>
        <w:rPr>
          <w:lang w:val="fr-CA"/>
        </w:rPr>
      </w:pPr>
    </w:p>
    <w:p w14:paraId="3D97F117" w14:textId="77777777" w:rsidR="00EC033C" w:rsidRPr="001B20AF" w:rsidRDefault="00EC033C" w:rsidP="00972A01">
      <w:pPr>
        <w:divId w:val="1060205437"/>
        <w:rPr>
          <w:lang w:val="fr-CA"/>
        </w:rPr>
      </w:pPr>
    </w:p>
    <w:p w14:paraId="0908D6CD" w14:textId="77777777" w:rsidR="00EC033C" w:rsidRPr="001B20AF" w:rsidRDefault="00EC033C" w:rsidP="00972A01">
      <w:pPr>
        <w:divId w:val="1060205437"/>
        <w:rPr>
          <w:lang w:val="fr-CA"/>
        </w:rPr>
      </w:pPr>
    </w:p>
    <w:p w14:paraId="332528FA" w14:textId="77777777" w:rsidR="00986C89" w:rsidRPr="001B20AF" w:rsidRDefault="00986C89" w:rsidP="00972A01">
      <w:pPr>
        <w:divId w:val="1060205437"/>
        <w:rPr>
          <w:lang w:val="fr-CA"/>
        </w:rPr>
      </w:pPr>
    </w:p>
    <w:p w14:paraId="33A1C2A2" w14:textId="77777777" w:rsidR="000B250A" w:rsidRPr="00690857" w:rsidRDefault="00000000" w:rsidP="00972A01">
      <w:r>
        <w:rPr>
          <w:rFonts w:ascii="Calibri" w:eastAsia="Calibri" w:hAnsi="Calibri" w:cs="Times New Roman"/>
          <w:b/>
          <w:bCs/>
          <w:sz w:val="28"/>
          <w:szCs w:val="28"/>
          <w:lang w:val="fr-CA"/>
        </w:rPr>
        <w:t>Évaluation du budget</w:t>
      </w:r>
    </w:p>
    <w:tbl>
      <w:tblPr>
        <w:tblStyle w:val="TableGrid"/>
        <w:tblW w:w="8549" w:type="dxa"/>
        <w:tblLook w:val="04A0" w:firstRow="1" w:lastRow="0" w:firstColumn="1" w:lastColumn="0" w:noHBand="0" w:noVBand="1"/>
      </w:tblPr>
      <w:tblGrid>
        <w:gridCol w:w="8549"/>
      </w:tblGrid>
      <w:tr w:rsidR="00D95935" w:rsidRPr="001B20AF" w14:paraId="2B15D2B6" w14:textId="77777777" w:rsidTr="00323D7B">
        <w:trPr>
          <w:trHeight w:val="588"/>
        </w:trPr>
        <w:tc>
          <w:tcPr>
            <w:tcW w:w="8549" w:type="dxa"/>
          </w:tcPr>
          <w:p w14:paraId="5FB48316" w14:textId="77777777" w:rsidR="00C35F05" w:rsidRPr="001B20AF" w:rsidRDefault="00000000" w:rsidP="000B250A">
            <w:pPr>
              <w:spacing w:after="160" w:line="259" w:lineRule="auto"/>
              <w:rPr>
                <w:b/>
                <w:bCs/>
                <w:lang w:val="fr-CA"/>
              </w:rPr>
            </w:pPr>
            <w:r>
              <w:rPr>
                <w:rFonts w:ascii="Calibri" w:eastAsia="Calibri" w:hAnsi="Calibri" w:cs="Times New Roman"/>
                <w:b/>
                <w:bCs/>
                <w:lang w:val="fr-CA"/>
              </w:rPr>
              <w:t>Le budget semble adapté aux activités.</w:t>
            </w:r>
          </w:p>
        </w:tc>
      </w:tr>
      <w:tr w:rsidR="00D95935" w:rsidRPr="001B20AF" w14:paraId="0A8AD930" w14:textId="77777777" w:rsidTr="00FD0D86">
        <w:trPr>
          <w:trHeight w:val="588"/>
        </w:trPr>
        <w:tc>
          <w:tcPr>
            <w:tcW w:w="8549" w:type="dxa"/>
          </w:tcPr>
          <w:p w14:paraId="7F416349" w14:textId="0BD108A4" w:rsidR="00C35F05" w:rsidRPr="001B20AF" w:rsidRDefault="00000000" w:rsidP="000B250A">
            <w:pPr>
              <w:rPr>
                <w:lang w:val="fr-CA"/>
              </w:rPr>
            </w:pPr>
            <w:r>
              <w:rPr>
                <w:rFonts w:ascii="Calibri" w:eastAsia="Calibri" w:hAnsi="Calibri" w:cs="Calibri"/>
                <w:i/>
                <w:iCs/>
                <w:lang w:val="fr-CA"/>
              </w:rPr>
              <w:t xml:space="preserve">Les frais proposés sont-ils </w:t>
            </w:r>
            <w:r w:rsidR="00A30BA7">
              <w:rPr>
                <w:rFonts w:ascii="Calibri" w:eastAsia="Calibri" w:hAnsi="Calibri" w:cs="Calibri"/>
                <w:i/>
                <w:iCs/>
                <w:lang w:val="fr-CA"/>
              </w:rPr>
              <w:t>adéquat</w:t>
            </w:r>
            <w:r>
              <w:rPr>
                <w:rFonts w:ascii="Calibri" w:eastAsia="Calibri" w:hAnsi="Calibri" w:cs="Calibri"/>
                <w:i/>
                <w:iCs/>
                <w:lang w:val="fr-CA"/>
              </w:rPr>
              <w:t>s et suffisants pour que le projet puisse remplir ses objectifs</w:t>
            </w:r>
            <w:r w:rsidR="00D42845">
              <w:rPr>
                <w:rFonts w:ascii="Calibri" w:eastAsia="Calibri" w:hAnsi="Calibri" w:cs="Calibri"/>
                <w:i/>
                <w:iCs/>
                <w:lang w:val="fr-CA"/>
              </w:rPr>
              <w:t xml:space="preserve"> (l</w:t>
            </w:r>
            <w:r>
              <w:rPr>
                <w:rFonts w:ascii="Calibri" w:eastAsia="Calibri" w:hAnsi="Calibri" w:cs="Calibri"/>
                <w:i/>
                <w:iCs/>
                <w:lang w:val="fr-CA"/>
              </w:rPr>
              <w:t>es activités planifiées</w:t>
            </w:r>
            <w:r w:rsidR="00D42845">
              <w:rPr>
                <w:rFonts w:ascii="Calibri" w:eastAsia="Calibri" w:hAnsi="Calibri" w:cs="Calibri"/>
                <w:i/>
                <w:iCs/>
                <w:lang w:val="fr-CA"/>
              </w:rPr>
              <w:t xml:space="preserve"> doivent être comprises</w:t>
            </w:r>
            <w:r>
              <w:rPr>
                <w:rFonts w:ascii="Calibri" w:eastAsia="Calibri" w:hAnsi="Calibri" w:cs="Calibri"/>
                <w:i/>
                <w:iCs/>
                <w:lang w:val="fr-CA"/>
              </w:rPr>
              <w:t xml:space="preserve"> dans l’évaluation du plan)</w:t>
            </w:r>
            <w:r w:rsidR="00D42845">
              <w:rPr>
                <w:rFonts w:ascii="Calibri" w:eastAsia="Calibri" w:hAnsi="Calibri" w:cs="Calibri"/>
                <w:i/>
                <w:iCs/>
                <w:lang w:val="fr-CA"/>
              </w:rPr>
              <w:t>?</w:t>
            </w:r>
          </w:p>
        </w:tc>
      </w:tr>
    </w:tbl>
    <w:p w14:paraId="0BBACF0C" w14:textId="77777777" w:rsidR="00167522" w:rsidRPr="001B20AF" w:rsidRDefault="00167522" w:rsidP="00972A01">
      <w:pPr>
        <w:rPr>
          <w:lang w:val="fr-CA"/>
        </w:rPr>
      </w:pPr>
    </w:p>
    <w:p w14:paraId="18A5B336" w14:textId="77777777" w:rsidR="00C35F05" w:rsidRPr="001B20AF" w:rsidRDefault="00000000" w:rsidP="00C35F05">
      <w:pPr>
        <w:rPr>
          <w:b/>
          <w:bCs/>
          <w:lang w:val="fr-CA"/>
        </w:rPr>
      </w:pPr>
      <w:r>
        <w:rPr>
          <w:rFonts w:ascii="Calibri" w:eastAsia="Calibri" w:hAnsi="Calibri" w:cs="Times New Roman"/>
          <w:b/>
          <w:bCs/>
          <w:lang w:val="fr-CA"/>
        </w:rPr>
        <w:t>Commentaires de la personne évaluatrice</w:t>
      </w:r>
    </w:p>
    <w:p w14:paraId="27D8ECC5" w14:textId="34B7DB3E" w:rsidR="004C4D27" w:rsidRPr="001B20AF" w:rsidRDefault="00D42845" w:rsidP="004C4D27">
      <w:pPr>
        <w:rPr>
          <w:lang w:val="fr-CA"/>
        </w:rPr>
      </w:pPr>
      <w:r>
        <w:rPr>
          <w:rFonts w:ascii="Calibri" w:eastAsia="Calibri" w:hAnsi="Calibri" w:cs="Times New Roman"/>
          <w:b/>
          <w:bCs/>
          <w:lang w:val="fr-CA"/>
        </w:rPr>
        <w:t>Adéquation des f</w:t>
      </w:r>
      <w:r w:rsidR="00000000">
        <w:rPr>
          <w:rFonts w:ascii="Calibri" w:eastAsia="Calibri" w:hAnsi="Calibri" w:cs="Times New Roman"/>
          <w:b/>
          <w:bCs/>
          <w:lang w:val="fr-CA"/>
        </w:rPr>
        <w:t xml:space="preserve">rais </w:t>
      </w:r>
    </w:p>
    <w:p w14:paraId="4800065A" w14:textId="1E1E50B1" w:rsidR="004C4D27" w:rsidRPr="001B20AF" w:rsidRDefault="00000000" w:rsidP="0001004A">
      <w:pPr>
        <w:rPr>
          <w:lang w:val="fr-CA"/>
        </w:rPr>
      </w:pPr>
      <w:r>
        <w:rPr>
          <w:rFonts w:ascii="Calibri" w:eastAsia="Calibri" w:hAnsi="Calibri" w:cs="Times New Roman"/>
          <w:lang w:val="fr-CA"/>
        </w:rPr>
        <w:t xml:space="preserve">1. </w:t>
      </w:r>
      <w:r w:rsidRPr="00D42845">
        <w:rPr>
          <w:rFonts w:ascii="Calibri" w:eastAsia="Calibri" w:hAnsi="Calibri" w:cs="Times New Roman"/>
          <w:sz w:val="24"/>
          <w:szCs w:val="24"/>
          <w:lang w:val="fr-CA"/>
        </w:rPr>
        <w:t>Pas du tout d</w:t>
      </w:r>
      <w:r w:rsidR="00A30BA7">
        <w:rPr>
          <w:rFonts w:ascii="Calibri" w:eastAsia="Calibri" w:hAnsi="Calibri" w:cs="Times New Roman"/>
          <w:sz w:val="24"/>
          <w:szCs w:val="24"/>
          <w:lang w:val="fr-CA"/>
        </w:rPr>
        <w:t>’</w:t>
      </w:r>
      <w:r w:rsidRPr="00D42845">
        <w:rPr>
          <w:rFonts w:ascii="Calibri" w:eastAsia="Calibri" w:hAnsi="Calibri" w:cs="Times New Roman"/>
          <w:sz w:val="24"/>
          <w:szCs w:val="24"/>
          <w:lang w:val="fr-CA"/>
        </w:rPr>
        <w:t>accord</w:t>
      </w:r>
    </w:p>
    <w:p w14:paraId="44007ACB" w14:textId="42B810F2" w:rsidR="004C4D27" w:rsidRPr="001B20AF" w:rsidRDefault="00000000" w:rsidP="0001004A">
      <w:pPr>
        <w:rPr>
          <w:sz w:val="24"/>
          <w:szCs w:val="24"/>
          <w:lang w:val="fr-CA"/>
        </w:rPr>
      </w:pPr>
      <w:r>
        <w:rPr>
          <w:rFonts w:ascii="Calibri" w:eastAsia="Calibri" w:hAnsi="Calibri" w:cs="Times New Roman"/>
          <w:sz w:val="24"/>
          <w:szCs w:val="24"/>
          <w:lang w:val="fr-CA"/>
        </w:rPr>
        <w:t xml:space="preserve">Les frais proposés ne sont ni </w:t>
      </w:r>
      <w:r w:rsidR="00D42845">
        <w:rPr>
          <w:rFonts w:ascii="Calibri" w:eastAsia="Calibri" w:hAnsi="Calibri" w:cs="Times New Roman"/>
          <w:sz w:val="24"/>
          <w:szCs w:val="24"/>
          <w:lang w:val="fr-CA"/>
        </w:rPr>
        <w:t>adéquat</w:t>
      </w:r>
      <w:r>
        <w:rPr>
          <w:rFonts w:ascii="Calibri" w:eastAsia="Calibri" w:hAnsi="Calibri" w:cs="Times New Roman"/>
          <w:sz w:val="24"/>
          <w:szCs w:val="24"/>
          <w:lang w:val="fr-CA"/>
        </w:rPr>
        <w:t>s ni suffisants pour remplir les objectifs du projet tels que fixés. Le budget ne suffit pas aux activités ou aux ressources nécessaires.</w:t>
      </w:r>
    </w:p>
    <w:p w14:paraId="61739E41" w14:textId="02A03EC1" w:rsidR="004C4D27" w:rsidRPr="001B20AF" w:rsidRDefault="00000000" w:rsidP="0001004A">
      <w:pPr>
        <w:rPr>
          <w:lang w:val="fr-CA"/>
        </w:rPr>
      </w:pPr>
      <w:r>
        <w:rPr>
          <w:rFonts w:ascii="Calibri" w:eastAsia="Calibri" w:hAnsi="Calibri" w:cs="Times New Roman"/>
          <w:lang w:val="fr-CA"/>
        </w:rPr>
        <w:t xml:space="preserve">2. </w:t>
      </w:r>
      <w:r w:rsidRPr="00D42845">
        <w:rPr>
          <w:rFonts w:ascii="Calibri" w:eastAsia="Calibri" w:hAnsi="Calibri" w:cs="Times New Roman"/>
          <w:sz w:val="24"/>
          <w:szCs w:val="24"/>
          <w:lang w:val="fr-CA"/>
        </w:rPr>
        <w:t>Pas d</w:t>
      </w:r>
      <w:r w:rsidR="00A30BA7">
        <w:rPr>
          <w:rFonts w:ascii="Calibri" w:eastAsia="Calibri" w:hAnsi="Calibri" w:cs="Times New Roman"/>
          <w:sz w:val="24"/>
          <w:szCs w:val="24"/>
          <w:lang w:val="fr-CA"/>
        </w:rPr>
        <w:t>’</w:t>
      </w:r>
      <w:r w:rsidRPr="00D42845">
        <w:rPr>
          <w:rFonts w:ascii="Calibri" w:eastAsia="Calibri" w:hAnsi="Calibri" w:cs="Times New Roman"/>
          <w:sz w:val="24"/>
          <w:szCs w:val="24"/>
          <w:lang w:val="fr-CA"/>
        </w:rPr>
        <w:t>accord</w:t>
      </w:r>
    </w:p>
    <w:p w14:paraId="2B8AFBA8" w14:textId="78C2EC14" w:rsidR="004C4D27" w:rsidRPr="001B20AF" w:rsidRDefault="00000000" w:rsidP="0001004A">
      <w:pPr>
        <w:rPr>
          <w:sz w:val="24"/>
          <w:szCs w:val="24"/>
          <w:lang w:val="fr-CA"/>
        </w:rPr>
      </w:pPr>
      <w:r>
        <w:rPr>
          <w:rFonts w:ascii="Calibri" w:eastAsia="Calibri" w:hAnsi="Calibri" w:cs="Times New Roman"/>
          <w:sz w:val="24"/>
          <w:szCs w:val="24"/>
          <w:lang w:val="fr-CA"/>
        </w:rPr>
        <w:t xml:space="preserve">Les frais proposés sont quelque peu </w:t>
      </w:r>
      <w:r w:rsidR="00D42845">
        <w:rPr>
          <w:rFonts w:ascii="Calibri" w:eastAsia="Calibri" w:hAnsi="Calibri" w:cs="Times New Roman"/>
          <w:sz w:val="24"/>
          <w:szCs w:val="24"/>
          <w:lang w:val="fr-CA"/>
        </w:rPr>
        <w:t>adéquats</w:t>
      </w:r>
      <w:r>
        <w:rPr>
          <w:rFonts w:ascii="Calibri" w:eastAsia="Calibri" w:hAnsi="Calibri" w:cs="Times New Roman"/>
          <w:sz w:val="24"/>
          <w:szCs w:val="24"/>
          <w:lang w:val="fr-CA"/>
        </w:rPr>
        <w:t xml:space="preserve"> mais ils sont insuffisants ou mal répartis pour répondre efficacement aux objectifs du projet. Certaines activités ou ressources importantes ne sont pas convenablement financées.</w:t>
      </w:r>
    </w:p>
    <w:p w14:paraId="0DE51FEB" w14:textId="77777777" w:rsidR="004C4D27" w:rsidRPr="00A30BA7" w:rsidRDefault="00000000" w:rsidP="0001004A">
      <w:pPr>
        <w:rPr>
          <w:sz w:val="24"/>
          <w:szCs w:val="24"/>
          <w:lang w:val="fr-CA"/>
        </w:rPr>
      </w:pPr>
      <w:r w:rsidRPr="00A30BA7">
        <w:rPr>
          <w:rFonts w:ascii="Calibri" w:eastAsia="Calibri" w:hAnsi="Calibri" w:cs="Times New Roman"/>
          <w:sz w:val="24"/>
          <w:szCs w:val="24"/>
          <w:lang w:val="fr-CA"/>
        </w:rPr>
        <w:t>3. Neutre</w:t>
      </w:r>
    </w:p>
    <w:p w14:paraId="2A064394" w14:textId="2725BAF3" w:rsidR="004C4D27" w:rsidRPr="001B20AF" w:rsidRDefault="00000000" w:rsidP="0001004A">
      <w:pPr>
        <w:rPr>
          <w:sz w:val="24"/>
          <w:szCs w:val="24"/>
          <w:lang w:val="fr-CA"/>
        </w:rPr>
      </w:pPr>
      <w:r>
        <w:rPr>
          <w:rFonts w:ascii="Calibri" w:eastAsia="Calibri" w:hAnsi="Calibri" w:cs="Times New Roman"/>
          <w:sz w:val="24"/>
          <w:szCs w:val="24"/>
          <w:lang w:val="fr-CA"/>
        </w:rPr>
        <w:t xml:space="preserve">Les frais proposés ne sont ni particulièrement suffisants ni insuffisants. Le budget </w:t>
      </w:r>
      <w:r w:rsidR="00A30BA7">
        <w:rPr>
          <w:rFonts w:ascii="Calibri" w:eastAsia="Calibri" w:hAnsi="Calibri" w:cs="Times New Roman"/>
          <w:sz w:val="24"/>
          <w:szCs w:val="24"/>
          <w:lang w:val="fr-CA"/>
        </w:rPr>
        <w:t xml:space="preserve">finance </w:t>
      </w:r>
      <w:r>
        <w:rPr>
          <w:rFonts w:ascii="Calibri" w:eastAsia="Calibri" w:hAnsi="Calibri" w:cs="Times New Roman"/>
          <w:sz w:val="24"/>
          <w:szCs w:val="24"/>
          <w:lang w:val="fr-CA"/>
        </w:rPr>
        <w:t>certaines activités nécessaires mais pourra avoir besoin d’être ajusté pour répondre pleinement aux besoins du projet.</w:t>
      </w:r>
    </w:p>
    <w:p w14:paraId="4D5B4A00" w14:textId="4395E482" w:rsidR="004C4D27" w:rsidRPr="00A30BA7" w:rsidRDefault="00000000" w:rsidP="0001004A">
      <w:pPr>
        <w:rPr>
          <w:sz w:val="24"/>
          <w:szCs w:val="24"/>
          <w:lang w:val="fr-CA"/>
        </w:rPr>
      </w:pPr>
      <w:r w:rsidRPr="00A30BA7">
        <w:rPr>
          <w:rFonts w:ascii="Calibri" w:eastAsia="Calibri" w:hAnsi="Calibri" w:cs="Times New Roman"/>
          <w:sz w:val="24"/>
          <w:szCs w:val="24"/>
          <w:lang w:val="fr-CA"/>
        </w:rPr>
        <w:t>4. D</w:t>
      </w:r>
      <w:r w:rsidR="00A30BA7">
        <w:rPr>
          <w:rFonts w:ascii="Calibri" w:eastAsia="Calibri" w:hAnsi="Calibri" w:cs="Times New Roman"/>
          <w:sz w:val="24"/>
          <w:szCs w:val="24"/>
          <w:lang w:val="fr-CA"/>
        </w:rPr>
        <w:t>’</w:t>
      </w:r>
      <w:r w:rsidRPr="00A30BA7">
        <w:rPr>
          <w:rFonts w:ascii="Calibri" w:eastAsia="Calibri" w:hAnsi="Calibri" w:cs="Times New Roman"/>
          <w:sz w:val="24"/>
          <w:szCs w:val="24"/>
          <w:lang w:val="fr-CA"/>
        </w:rPr>
        <w:t>accord</w:t>
      </w:r>
    </w:p>
    <w:p w14:paraId="4232B58C" w14:textId="0B7599B6" w:rsidR="004C4D27" w:rsidRPr="001B20AF" w:rsidRDefault="00000000" w:rsidP="0001004A">
      <w:pPr>
        <w:rPr>
          <w:sz w:val="24"/>
          <w:szCs w:val="24"/>
          <w:lang w:val="fr-CA"/>
        </w:rPr>
      </w:pPr>
      <w:r>
        <w:rPr>
          <w:rFonts w:ascii="Calibri" w:eastAsia="Calibri" w:hAnsi="Calibri" w:cs="Times New Roman"/>
          <w:sz w:val="24"/>
          <w:szCs w:val="24"/>
          <w:lang w:val="fr-CA"/>
        </w:rPr>
        <w:t xml:space="preserve">Les frais proposés sont généralement </w:t>
      </w:r>
      <w:r w:rsidR="00A30BA7">
        <w:rPr>
          <w:rFonts w:ascii="Calibri" w:eastAsia="Calibri" w:hAnsi="Calibri" w:cs="Times New Roman"/>
          <w:sz w:val="24"/>
          <w:szCs w:val="24"/>
          <w:lang w:val="fr-CA"/>
        </w:rPr>
        <w:t>adéquat</w:t>
      </w:r>
      <w:r>
        <w:rPr>
          <w:rFonts w:ascii="Calibri" w:eastAsia="Calibri" w:hAnsi="Calibri" w:cs="Times New Roman"/>
          <w:sz w:val="24"/>
          <w:szCs w:val="24"/>
          <w:lang w:val="fr-CA"/>
        </w:rPr>
        <w:t>s et suffisants pour remplir les objectifs du projet tels que fixés. La plupart des activités et des ressources planifiées sont convenablement financées.</w:t>
      </w:r>
    </w:p>
    <w:p w14:paraId="2E6B83A4" w14:textId="77777777" w:rsidR="004C4D27" w:rsidRPr="00A30BA7" w:rsidRDefault="00000000" w:rsidP="0001004A">
      <w:pPr>
        <w:rPr>
          <w:sz w:val="24"/>
          <w:szCs w:val="24"/>
          <w:lang w:val="fr-CA"/>
        </w:rPr>
      </w:pPr>
      <w:r w:rsidRPr="00A30BA7">
        <w:rPr>
          <w:rFonts w:ascii="Calibri" w:eastAsia="Calibri" w:hAnsi="Calibri" w:cs="Times New Roman"/>
          <w:sz w:val="24"/>
          <w:szCs w:val="24"/>
          <w:lang w:val="fr-CA"/>
        </w:rPr>
        <w:t>5. Tout à fait d’accord</w:t>
      </w:r>
    </w:p>
    <w:p w14:paraId="6DA604DD" w14:textId="383D9BB3" w:rsidR="00EC033C" w:rsidRPr="001B20AF" w:rsidRDefault="00000000" w:rsidP="0001004A">
      <w:pPr>
        <w:rPr>
          <w:rStyle w:val="CommentSubjectChar"/>
          <w:b w:val="0"/>
          <w:bCs w:val="0"/>
          <w:lang w:val="fr-CA"/>
        </w:rPr>
      </w:pPr>
      <w:r>
        <w:rPr>
          <w:rFonts w:ascii="Calibri" w:eastAsia="Calibri" w:hAnsi="Calibri" w:cs="Times New Roman"/>
          <w:sz w:val="24"/>
          <w:szCs w:val="24"/>
          <w:lang w:val="fr-CA"/>
        </w:rPr>
        <w:t xml:space="preserve">Les frais proposés sont parfaitement </w:t>
      </w:r>
      <w:r w:rsidR="00A30BA7">
        <w:rPr>
          <w:rFonts w:ascii="Calibri" w:eastAsia="Calibri" w:hAnsi="Calibri" w:cs="Times New Roman"/>
          <w:sz w:val="24"/>
          <w:szCs w:val="24"/>
          <w:lang w:val="fr-CA"/>
        </w:rPr>
        <w:t>adéquat</w:t>
      </w:r>
      <w:r>
        <w:rPr>
          <w:rFonts w:ascii="Calibri" w:eastAsia="Calibri" w:hAnsi="Calibri" w:cs="Times New Roman"/>
          <w:sz w:val="24"/>
          <w:szCs w:val="24"/>
          <w:lang w:val="fr-CA"/>
        </w:rPr>
        <w:t xml:space="preserve">s et suffisants pour </w:t>
      </w:r>
      <w:r w:rsidR="00A30BA7">
        <w:rPr>
          <w:rFonts w:ascii="Calibri" w:eastAsia="Calibri" w:hAnsi="Calibri" w:cs="Times New Roman"/>
          <w:sz w:val="24"/>
          <w:szCs w:val="24"/>
          <w:lang w:val="fr-CA"/>
        </w:rPr>
        <w:t>atteindre</w:t>
      </w:r>
      <w:r>
        <w:rPr>
          <w:rFonts w:ascii="Calibri" w:eastAsia="Calibri" w:hAnsi="Calibri" w:cs="Times New Roman"/>
          <w:sz w:val="24"/>
          <w:szCs w:val="24"/>
          <w:lang w:val="fr-CA"/>
        </w:rPr>
        <w:t xml:space="preserve"> les objectifs du projet tels que fixés. Toutes les activités et ressources planifiées sont convenablement financées pour remplir les besoins du projet.</w:t>
      </w:r>
    </w:p>
    <w:p w14:paraId="15158DC5" w14:textId="77777777" w:rsidR="00C35F05" w:rsidRPr="001B20AF" w:rsidRDefault="00000000" w:rsidP="0001004A">
      <w:pPr>
        <w:rPr>
          <w:sz w:val="24"/>
          <w:szCs w:val="24"/>
          <w:lang w:val="fr-CA"/>
        </w:rPr>
      </w:pPr>
      <w:r w:rsidRPr="001B20AF">
        <w:rPr>
          <w:rStyle w:val="CommentSubjectChar"/>
          <w:b w:val="0"/>
          <w:bCs w:val="0"/>
          <w:lang w:val="fr-CA"/>
        </w:rPr>
        <w:lastRenderedPageBreak/>
        <w:br/>
      </w:r>
    </w:p>
    <w:p w14:paraId="76EC7F3A" w14:textId="77777777" w:rsidR="0001004A" w:rsidRPr="001B20AF" w:rsidRDefault="0001004A" w:rsidP="0001004A">
      <w:pPr>
        <w:rPr>
          <w:sz w:val="24"/>
          <w:szCs w:val="24"/>
          <w:lang w:val="fr-CA"/>
        </w:rPr>
      </w:pPr>
    </w:p>
    <w:tbl>
      <w:tblPr>
        <w:tblStyle w:val="TableGrid"/>
        <w:tblW w:w="8549" w:type="dxa"/>
        <w:tblLook w:val="04A0" w:firstRow="1" w:lastRow="0" w:firstColumn="1" w:lastColumn="0" w:noHBand="0" w:noVBand="1"/>
      </w:tblPr>
      <w:tblGrid>
        <w:gridCol w:w="8549"/>
      </w:tblGrid>
      <w:tr w:rsidR="00D95935" w:rsidRPr="001B20AF" w14:paraId="634A036A" w14:textId="77777777" w:rsidTr="00737E6B">
        <w:trPr>
          <w:trHeight w:val="588"/>
        </w:trPr>
        <w:tc>
          <w:tcPr>
            <w:tcW w:w="8549" w:type="dxa"/>
          </w:tcPr>
          <w:p w14:paraId="69D9CAE8" w14:textId="77777777" w:rsidR="00C35F05" w:rsidRPr="001B20AF" w:rsidRDefault="00000000" w:rsidP="00AA32E2">
            <w:pPr>
              <w:spacing w:after="160" w:line="259" w:lineRule="auto"/>
              <w:rPr>
                <w:b/>
                <w:bCs/>
                <w:lang w:val="fr-CA"/>
              </w:rPr>
            </w:pPr>
            <w:r>
              <w:rPr>
                <w:rFonts w:ascii="Calibri" w:eastAsia="Calibri" w:hAnsi="Calibri" w:cs="Times New Roman"/>
                <w:b/>
                <w:bCs/>
                <w:lang w:val="fr-CA"/>
              </w:rPr>
              <w:t>Le budget est efficace pour les activités</w:t>
            </w:r>
          </w:p>
        </w:tc>
      </w:tr>
      <w:tr w:rsidR="00D95935" w:rsidRPr="001B20AF" w14:paraId="35623D21" w14:textId="77777777" w:rsidTr="00BA5B74">
        <w:trPr>
          <w:trHeight w:val="588"/>
        </w:trPr>
        <w:tc>
          <w:tcPr>
            <w:tcW w:w="8549" w:type="dxa"/>
          </w:tcPr>
          <w:p w14:paraId="2971F13F" w14:textId="77777777" w:rsidR="00C35F05" w:rsidRPr="001B20AF" w:rsidRDefault="00000000" w:rsidP="00C35F05">
            <w:pPr>
              <w:spacing w:after="160" w:line="259" w:lineRule="auto"/>
              <w:rPr>
                <w:lang w:val="fr-CA"/>
              </w:rPr>
            </w:pPr>
            <w:r>
              <w:rPr>
                <w:rFonts w:ascii="Calibri" w:eastAsia="Calibri" w:hAnsi="Calibri" w:cs="Times New Roman"/>
                <w:i/>
                <w:iCs/>
                <w:lang w:val="fr-CA"/>
              </w:rPr>
              <w:t>Dans quelle mesure les justifications indiquent-elles que les fonds demandés seront utilisés de manière efficace pour le projet? Là où indiqué, avez-vous des suggestions d’ajustements limités au budget?</w:t>
            </w:r>
          </w:p>
          <w:p w14:paraId="1340BB68" w14:textId="77777777" w:rsidR="00C35F05" w:rsidRPr="001B20AF" w:rsidRDefault="00C35F05" w:rsidP="00AA32E2">
            <w:pPr>
              <w:rPr>
                <w:lang w:val="fr-CA"/>
              </w:rPr>
            </w:pPr>
          </w:p>
        </w:tc>
      </w:tr>
    </w:tbl>
    <w:p w14:paraId="14CFE53F" w14:textId="77777777" w:rsidR="00C35F05" w:rsidRPr="001B20AF" w:rsidRDefault="00C35F05" w:rsidP="00972A01">
      <w:pPr>
        <w:rPr>
          <w:lang w:val="fr-CA"/>
        </w:rPr>
      </w:pPr>
    </w:p>
    <w:p w14:paraId="069A5597" w14:textId="77777777" w:rsidR="00C35F05" w:rsidRPr="001B20AF" w:rsidRDefault="00000000" w:rsidP="00C35F05">
      <w:pPr>
        <w:rPr>
          <w:b/>
          <w:bCs/>
          <w:lang w:val="fr-CA"/>
        </w:rPr>
      </w:pPr>
      <w:r>
        <w:rPr>
          <w:rFonts w:ascii="Calibri" w:eastAsia="Calibri" w:hAnsi="Calibri" w:cs="Times New Roman"/>
          <w:b/>
          <w:bCs/>
          <w:lang w:val="fr-CA"/>
        </w:rPr>
        <w:t>Commentaires de la personne évaluatrice</w:t>
      </w:r>
    </w:p>
    <w:p w14:paraId="69D24211" w14:textId="77777777" w:rsidR="004C4D27" w:rsidRPr="001B20AF" w:rsidRDefault="00000000" w:rsidP="00C35F05">
      <w:pPr>
        <w:rPr>
          <w:b/>
          <w:bCs/>
          <w:lang w:val="fr-CA"/>
        </w:rPr>
      </w:pPr>
      <w:r>
        <w:rPr>
          <w:rFonts w:ascii="Calibri" w:eastAsia="Calibri" w:hAnsi="Calibri" w:cs="Times New Roman"/>
          <w:b/>
          <w:bCs/>
          <w:lang w:val="fr-CA"/>
        </w:rPr>
        <w:t>Efficace pour les activités</w:t>
      </w:r>
    </w:p>
    <w:p w14:paraId="423D7991" w14:textId="18538425" w:rsidR="0001004A" w:rsidRPr="001B20AF" w:rsidRDefault="00000000" w:rsidP="0001004A">
      <w:pPr>
        <w:rPr>
          <w:lang w:val="fr-CA"/>
        </w:rPr>
      </w:pPr>
      <w:r>
        <w:rPr>
          <w:rFonts w:ascii="Calibri" w:eastAsia="Calibri" w:hAnsi="Calibri" w:cs="Times New Roman"/>
          <w:lang w:val="fr-CA"/>
        </w:rPr>
        <w:t>1. Pas du tout d</w:t>
      </w:r>
      <w:r w:rsidR="00A30BA7">
        <w:rPr>
          <w:rFonts w:ascii="Calibri" w:eastAsia="Calibri" w:hAnsi="Calibri" w:cs="Times New Roman"/>
          <w:lang w:val="fr-CA"/>
        </w:rPr>
        <w:t>’</w:t>
      </w:r>
      <w:r>
        <w:rPr>
          <w:rFonts w:ascii="Calibri" w:eastAsia="Calibri" w:hAnsi="Calibri" w:cs="Times New Roman"/>
          <w:lang w:val="fr-CA"/>
        </w:rPr>
        <w:t>accord</w:t>
      </w:r>
    </w:p>
    <w:p w14:paraId="4B6D7F06" w14:textId="77777777" w:rsidR="0001004A" w:rsidRPr="001B20AF" w:rsidRDefault="00000000" w:rsidP="0001004A">
      <w:pPr>
        <w:rPr>
          <w:lang w:val="fr-CA"/>
        </w:rPr>
      </w:pPr>
      <w:r>
        <w:rPr>
          <w:rFonts w:ascii="Calibri" w:eastAsia="Calibri" w:hAnsi="Calibri" w:cs="Times New Roman"/>
          <w:lang w:val="fr-CA"/>
        </w:rPr>
        <w:t xml:space="preserve">Les justifications des fonds demandés ne démontrent pas qu’ils seront utilisés de manière efficace. </w:t>
      </w:r>
    </w:p>
    <w:p w14:paraId="42AEF0BB" w14:textId="64672EE7" w:rsidR="0001004A" w:rsidRPr="001B20AF" w:rsidRDefault="00000000" w:rsidP="0001004A">
      <w:pPr>
        <w:rPr>
          <w:lang w:val="fr-CA"/>
        </w:rPr>
      </w:pPr>
      <w:r>
        <w:rPr>
          <w:rFonts w:ascii="Calibri" w:eastAsia="Calibri" w:hAnsi="Calibri" w:cs="Times New Roman"/>
          <w:lang w:val="fr-CA"/>
        </w:rPr>
        <w:t>2. Pas d</w:t>
      </w:r>
      <w:r w:rsidR="00A30BA7">
        <w:rPr>
          <w:rFonts w:ascii="Calibri" w:eastAsia="Calibri" w:hAnsi="Calibri" w:cs="Times New Roman"/>
          <w:lang w:val="fr-CA"/>
        </w:rPr>
        <w:t>’</w:t>
      </w:r>
      <w:r>
        <w:rPr>
          <w:rFonts w:ascii="Calibri" w:eastAsia="Calibri" w:hAnsi="Calibri" w:cs="Times New Roman"/>
          <w:lang w:val="fr-CA"/>
        </w:rPr>
        <w:t>accord</w:t>
      </w:r>
    </w:p>
    <w:p w14:paraId="4C5610D2" w14:textId="77777777" w:rsidR="0001004A" w:rsidRPr="001B20AF" w:rsidRDefault="00000000" w:rsidP="0001004A">
      <w:pPr>
        <w:rPr>
          <w:lang w:val="fr-CA"/>
        </w:rPr>
      </w:pPr>
      <w:r>
        <w:rPr>
          <w:rFonts w:ascii="Calibri" w:eastAsia="Calibri" w:hAnsi="Calibri" w:cs="Times New Roman"/>
          <w:lang w:val="fr-CA"/>
        </w:rPr>
        <w:t xml:space="preserve">Les justifications des fonds demandés essaient quelque peu de démontrer qu’ils seront utilisés de manière efficace mais ne sont pas convaincantes. </w:t>
      </w:r>
    </w:p>
    <w:p w14:paraId="1CD02ECB" w14:textId="77777777" w:rsidR="0001004A" w:rsidRPr="001B20AF" w:rsidRDefault="00000000" w:rsidP="0001004A">
      <w:pPr>
        <w:rPr>
          <w:lang w:val="fr-CA"/>
        </w:rPr>
      </w:pPr>
      <w:r>
        <w:rPr>
          <w:rFonts w:ascii="Calibri" w:eastAsia="Calibri" w:hAnsi="Calibri" w:cs="Times New Roman"/>
          <w:lang w:val="fr-CA"/>
        </w:rPr>
        <w:t>3. Neutre</w:t>
      </w:r>
    </w:p>
    <w:p w14:paraId="799FE7CD" w14:textId="77777777" w:rsidR="0001004A" w:rsidRPr="001B20AF" w:rsidRDefault="00000000" w:rsidP="0001004A">
      <w:pPr>
        <w:rPr>
          <w:lang w:val="fr-CA"/>
        </w:rPr>
      </w:pPr>
      <w:r>
        <w:rPr>
          <w:rFonts w:ascii="Calibri" w:eastAsia="Calibri" w:hAnsi="Calibri" w:cs="Times New Roman"/>
          <w:lang w:val="fr-CA"/>
        </w:rPr>
        <w:t>Les justifications des fonds demandés ne démontrent pas clairement qu’ils seront utilisés de manière efficace ou inefficace. Certaines de ces justifications sont raisonnables, mais des ajustements au budget pourront être suggérés ou envisagés.</w:t>
      </w:r>
    </w:p>
    <w:p w14:paraId="068C9D4F" w14:textId="5E35D8AD" w:rsidR="0001004A" w:rsidRPr="001B20AF" w:rsidRDefault="00000000" w:rsidP="0001004A">
      <w:pPr>
        <w:rPr>
          <w:lang w:val="fr-CA"/>
        </w:rPr>
      </w:pPr>
      <w:r>
        <w:rPr>
          <w:rFonts w:ascii="Calibri" w:eastAsia="Calibri" w:hAnsi="Calibri" w:cs="Times New Roman"/>
          <w:lang w:val="fr-CA"/>
        </w:rPr>
        <w:t>4. D</w:t>
      </w:r>
      <w:r w:rsidR="00A30BA7">
        <w:rPr>
          <w:rFonts w:ascii="Calibri" w:eastAsia="Calibri" w:hAnsi="Calibri" w:cs="Times New Roman"/>
          <w:lang w:val="fr-CA"/>
        </w:rPr>
        <w:t>’</w:t>
      </w:r>
      <w:r>
        <w:rPr>
          <w:rFonts w:ascii="Calibri" w:eastAsia="Calibri" w:hAnsi="Calibri" w:cs="Times New Roman"/>
          <w:lang w:val="fr-CA"/>
        </w:rPr>
        <w:t>accord</w:t>
      </w:r>
    </w:p>
    <w:p w14:paraId="5B7BA0A9" w14:textId="77777777" w:rsidR="0001004A" w:rsidRPr="001B20AF" w:rsidRDefault="00000000" w:rsidP="0001004A">
      <w:pPr>
        <w:rPr>
          <w:lang w:val="fr-CA"/>
        </w:rPr>
      </w:pPr>
      <w:r>
        <w:rPr>
          <w:rFonts w:ascii="Calibri" w:eastAsia="Calibri" w:hAnsi="Calibri" w:cs="Times New Roman"/>
          <w:lang w:val="fr-CA"/>
        </w:rPr>
        <w:t>Les justifications indiquent que les fonds seront utilisés de manière efficace et que l’attribution de la plupart d’entre eux est pleinement légitime. Quelques ajustements sont suggérés pour rendre le budget plus performant.</w:t>
      </w:r>
    </w:p>
    <w:p w14:paraId="30CF5FBE" w14:textId="77777777" w:rsidR="0001004A" w:rsidRPr="001B20AF" w:rsidRDefault="00000000" w:rsidP="0001004A">
      <w:pPr>
        <w:rPr>
          <w:lang w:val="fr-CA"/>
        </w:rPr>
      </w:pPr>
      <w:r>
        <w:rPr>
          <w:rFonts w:ascii="Calibri" w:eastAsia="Calibri" w:hAnsi="Calibri" w:cs="Times New Roman"/>
          <w:lang w:val="fr-CA"/>
        </w:rPr>
        <w:t>5. Tout à fait d’accord</w:t>
      </w:r>
    </w:p>
    <w:p w14:paraId="1E98C887" w14:textId="77777777" w:rsidR="0001004A" w:rsidRPr="001B20AF" w:rsidRDefault="00000000" w:rsidP="0001004A">
      <w:pPr>
        <w:rPr>
          <w:lang w:val="fr-CA"/>
        </w:rPr>
      </w:pPr>
      <w:r>
        <w:rPr>
          <w:rFonts w:ascii="Calibri" w:eastAsia="Calibri" w:hAnsi="Calibri" w:cs="Times New Roman"/>
          <w:lang w:val="fr-CA"/>
        </w:rPr>
        <w:t>Les justifications indiquent clairement que les fonds demandés seront utilisés de manière efficace. Chaque attribution est appuyée par un raisonnement solide et aucun ajustement n’est suggéré (ou de manière extrêmement limitée).</w:t>
      </w:r>
    </w:p>
    <w:p w14:paraId="6651A7FA" w14:textId="77777777" w:rsidR="00C35F05" w:rsidRPr="001B20AF" w:rsidRDefault="00C35F05" w:rsidP="00972A01">
      <w:pPr>
        <w:rPr>
          <w:b/>
          <w:bCs/>
          <w:lang w:val="fr-CA"/>
        </w:rPr>
      </w:pPr>
    </w:p>
    <w:sectPr w:rsidR="00C35F05" w:rsidRPr="001B20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4A6B1" w14:textId="77777777" w:rsidR="00C2260D" w:rsidRDefault="00C2260D">
      <w:pPr>
        <w:spacing w:after="0" w:line="240" w:lineRule="auto"/>
      </w:pPr>
      <w:r>
        <w:separator/>
      </w:r>
    </w:p>
  </w:endnote>
  <w:endnote w:type="continuationSeparator" w:id="0">
    <w:p w14:paraId="1092A6BF" w14:textId="77777777" w:rsidR="00C2260D" w:rsidRDefault="00C2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7ED6" w14:textId="77777777" w:rsidR="00A30BA7" w:rsidRDefault="00A30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6E939" w14:textId="77777777" w:rsidR="0009673F" w:rsidRDefault="00000000">
    <w:pPr>
      <w:pStyle w:val="Footer"/>
    </w:pPr>
    <w:r>
      <w:rPr>
        <w:noProof/>
      </w:rPr>
      <w:drawing>
        <wp:anchor distT="0" distB="0" distL="114300" distR="114300" simplePos="0" relativeHeight="251658240" behindDoc="0" locked="0" layoutInCell="1" allowOverlap="1" wp14:anchorId="66A5CEAF" wp14:editId="01F6F4BB">
          <wp:simplePos x="0" y="0"/>
          <wp:positionH relativeFrom="margin">
            <wp:posOffset>4686300</wp:posOffset>
          </wp:positionH>
          <wp:positionV relativeFrom="paragraph">
            <wp:posOffset>-180975</wp:posOffset>
          </wp:positionV>
          <wp:extent cx="2076450" cy="6870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BHNetwork_bilingual_final_144dpi.jpg"/>
                  <pic:cNvPicPr/>
                </pic:nvPicPr>
                <pic:blipFill>
                  <a:blip r:embed="rId1">
                    <a:extLst>
                      <a:ext uri="{28A0092B-C50C-407E-A947-70E740481C1C}">
                        <a14:useLocalDpi xmlns:a14="http://schemas.microsoft.com/office/drawing/2010/main" val="0"/>
                      </a:ext>
                    </a:extLst>
                  </a:blip>
                  <a:stretch>
                    <a:fillRect/>
                  </a:stretch>
                </pic:blipFill>
                <pic:spPr>
                  <a:xfrm>
                    <a:off x="0" y="0"/>
                    <a:ext cx="2076450" cy="6870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61DCE" w14:textId="77777777" w:rsidR="00A30BA7" w:rsidRDefault="00A3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95568" w14:textId="77777777" w:rsidR="00C2260D" w:rsidRDefault="00C2260D">
      <w:pPr>
        <w:spacing w:after="0" w:line="240" w:lineRule="auto"/>
      </w:pPr>
      <w:r>
        <w:separator/>
      </w:r>
    </w:p>
  </w:footnote>
  <w:footnote w:type="continuationSeparator" w:id="0">
    <w:p w14:paraId="6FB5839A" w14:textId="77777777" w:rsidR="00C2260D" w:rsidRDefault="00C2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C0C40" w14:textId="77777777" w:rsidR="00A30BA7" w:rsidRDefault="00A30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49E7" w14:textId="77777777" w:rsidR="00A30BA7" w:rsidRDefault="00A30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BA7E" w14:textId="77777777" w:rsidR="00A30BA7" w:rsidRDefault="00A3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50AA3"/>
    <w:multiLevelType w:val="hybridMultilevel"/>
    <w:tmpl w:val="7BA871CC"/>
    <w:lvl w:ilvl="0" w:tplc="26EA3380">
      <w:start w:val="1"/>
      <w:numFmt w:val="bullet"/>
      <w:lvlText w:val=""/>
      <w:lvlJc w:val="left"/>
      <w:pPr>
        <w:ind w:left="720" w:hanging="360"/>
      </w:pPr>
      <w:rPr>
        <w:rFonts w:ascii="Symbol" w:hAnsi="Symbol" w:hint="default"/>
      </w:rPr>
    </w:lvl>
    <w:lvl w:ilvl="1" w:tplc="FE862170" w:tentative="1">
      <w:start w:val="1"/>
      <w:numFmt w:val="bullet"/>
      <w:lvlText w:val="o"/>
      <w:lvlJc w:val="left"/>
      <w:pPr>
        <w:ind w:left="1440" w:hanging="360"/>
      </w:pPr>
      <w:rPr>
        <w:rFonts w:ascii="Courier New" w:hAnsi="Courier New" w:cs="Courier New" w:hint="default"/>
      </w:rPr>
    </w:lvl>
    <w:lvl w:ilvl="2" w:tplc="4F8C0DA4" w:tentative="1">
      <w:start w:val="1"/>
      <w:numFmt w:val="bullet"/>
      <w:lvlText w:val=""/>
      <w:lvlJc w:val="left"/>
      <w:pPr>
        <w:ind w:left="2160" w:hanging="360"/>
      </w:pPr>
      <w:rPr>
        <w:rFonts w:ascii="Wingdings" w:hAnsi="Wingdings" w:hint="default"/>
      </w:rPr>
    </w:lvl>
    <w:lvl w:ilvl="3" w:tplc="D1A65224" w:tentative="1">
      <w:start w:val="1"/>
      <w:numFmt w:val="bullet"/>
      <w:lvlText w:val=""/>
      <w:lvlJc w:val="left"/>
      <w:pPr>
        <w:ind w:left="2880" w:hanging="360"/>
      </w:pPr>
      <w:rPr>
        <w:rFonts w:ascii="Symbol" w:hAnsi="Symbol" w:hint="default"/>
      </w:rPr>
    </w:lvl>
    <w:lvl w:ilvl="4" w:tplc="B06E1264" w:tentative="1">
      <w:start w:val="1"/>
      <w:numFmt w:val="bullet"/>
      <w:lvlText w:val="o"/>
      <w:lvlJc w:val="left"/>
      <w:pPr>
        <w:ind w:left="3600" w:hanging="360"/>
      </w:pPr>
      <w:rPr>
        <w:rFonts w:ascii="Courier New" w:hAnsi="Courier New" w:cs="Courier New" w:hint="default"/>
      </w:rPr>
    </w:lvl>
    <w:lvl w:ilvl="5" w:tplc="E68C1976" w:tentative="1">
      <w:start w:val="1"/>
      <w:numFmt w:val="bullet"/>
      <w:lvlText w:val=""/>
      <w:lvlJc w:val="left"/>
      <w:pPr>
        <w:ind w:left="4320" w:hanging="360"/>
      </w:pPr>
      <w:rPr>
        <w:rFonts w:ascii="Wingdings" w:hAnsi="Wingdings" w:hint="default"/>
      </w:rPr>
    </w:lvl>
    <w:lvl w:ilvl="6" w:tplc="3272C528" w:tentative="1">
      <w:start w:val="1"/>
      <w:numFmt w:val="bullet"/>
      <w:lvlText w:val=""/>
      <w:lvlJc w:val="left"/>
      <w:pPr>
        <w:ind w:left="5040" w:hanging="360"/>
      </w:pPr>
      <w:rPr>
        <w:rFonts w:ascii="Symbol" w:hAnsi="Symbol" w:hint="default"/>
      </w:rPr>
    </w:lvl>
    <w:lvl w:ilvl="7" w:tplc="1A1ADD6E" w:tentative="1">
      <w:start w:val="1"/>
      <w:numFmt w:val="bullet"/>
      <w:lvlText w:val="o"/>
      <w:lvlJc w:val="left"/>
      <w:pPr>
        <w:ind w:left="5760" w:hanging="360"/>
      </w:pPr>
      <w:rPr>
        <w:rFonts w:ascii="Courier New" w:hAnsi="Courier New" w:cs="Courier New" w:hint="default"/>
      </w:rPr>
    </w:lvl>
    <w:lvl w:ilvl="8" w:tplc="7624E5E0" w:tentative="1">
      <w:start w:val="1"/>
      <w:numFmt w:val="bullet"/>
      <w:lvlText w:val=""/>
      <w:lvlJc w:val="left"/>
      <w:pPr>
        <w:ind w:left="6480" w:hanging="360"/>
      </w:pPr>
      <w:rPr>
        <w:rFonts w:ascii="Wingdings" w:hAnsi="Wingdings" w:hint="default"/>
      </w:rPr>
    </w:lvl>
  </w:abstractNum>
  <w:abstractNum w:abstractNumId="1" w15:restartNumberingAfterBreak="0">
    <w:nsid w:val="07127706"/>
    <w:multiLevelType w:val="multilevel"/>
    <w:tmpl w:val="EE3E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00999"/>
    <w:multiLevelType w:val="hybridMultilevel"/>
    <w:tmpl w:val="DFB24F78"/>
    <w:lvl w:ilvl="0" w:tplc="CE3E9506">
      <w:start w:val="1"/>
      <w:numFmt w:val="bullet"/>
      <w:lvlText w:val=""/>
      <w:lvlJc w:val="left"/>
      <w:pPr>
        <w:ind w:left="765" w:hanging="360"/>
      </w:pPr>
      <w:rPr>
        <w:rFonts w:ascii="Symbol" w:hAnsi="Symbol" w:hint="default"/>
      </w:rPr>
    </w:lvl>
    <w:lvl w:ilvl="1" w:tplc="AB7662B0" w:tentative="1">
      <w:start w:val="1"/>
      <w:numFmt w:val="bullet"/>
      <w:lvlText w:val="o"/>
      <w:lvlJc w:val="left"/>
      <w:pPr>
        <w:ind w:left="1485" w:hanging="360"/>
      </w:pPr>
      <w:rPr>
        <w:rFonts w:ascii="Courier New" w:hAnsi="Courier New" w:cs="Courier New" w:hint="default"/>
      </w:rPr>
    </w:lvl>
    <w:lvl w:ilvl="2" w:tplc="57F01E72" w:tentative="1">
      <w:start w:val="1"/>
      <w:numFmt w:val="bullet"/>
      <w:lvlText w:val=""/>
      <w:lvlJc w:val="left"/>
      <w:pPr>
        <w:ind w:left="2205" w:hanging="360"/>
      </w:pPr>
      <w:rPr>
        <w:rFonts w:ascii="Wingdings" w:hAnsi="Wingdings" w:hint="default"/>
      </w:rPr>
    </w:lvl>
    <w:lvl w:ilvl="3" w:tplc="592668A0" w:tentative="1">
      <w:start w:val="1"/>
      <w:numFmt w:val="bullet"/>
      <w:lvlText w:val=""/>
      <w:lvlJc w:val="left"/>
      <w:pPr>
        <w:ind w:left="2925" w:hanging="360"/>
      </w:pPr>
      <w:rPr>
        <w:rFonts w:ascii="Symbol" w:hAnsi="Symbol" w:hint="default"/>
      </w:rPr>
    </w:lvl>
    <w:lvl w:ilvl="4" w:tplc="3DAAEC7E" w:tentative="1">
      <w:start w:val="1"/>
      <w:numFmt w:val="bullet"/>
      <w:lvlText w:val="o"/>
      <w:lvlJc w:val="left"/>
      <w:pPr>
        <w:ind w:left="3645" w:hanging="360"/>
      </w:pPr>
      <w:rPr>
        <w:rFonts w:ascii="Courier New" w:hAnsi="Courier New" w:cs="Courier New" w:hint="default"/>
      </w:rPr>
    </w:lvl>
    <w:lvl w:ilvl="5" w:tplc="48D8171E" w:tentative="1">
      <w:start w:val="1"/>
      <w:numFmt w:val="bullet"/>
      <w:lvlText w:val=""/>
      <w:lvlJc w:val="left"/>
      <w:pPr>
        <w:ind w:left="4365" w:hanging="360"/>
      </w:pPr>
      <w:rPr>
        <w:rFonts w:ascii="Wingdings" w:hAnsi="Wingdings" w:hint="default"/>
      </w:rPr>
    </w:lvl>
    <w:lvl w:ilvl="6" w:tplc="4792FB38" w:tentative="1">
      <w:start w:val="1"/>
      <w:numFmt w:val="bullet"/>
      <w:lvlText w:val=""/>
      <w:lvlJc w:val="left"/>
      <w:pPr>
        <w:ind w:left="5085" w:hanging="360"/>
      </w:pPr>
      <w:rPr>
        <w:rFonts w:ascii="Symbol" w:hAnsi="Symbol" w:hint="default"/>
      </w:rPr>
    </w:lvl>
    <w:lvl w:ilvl="7" w:tplc="5CA810D2" w:tentative="1">
      <w:start w:val="1"/>
      <w:numFmt w:val="bullet"/>
      <w:lvlText w:val="o"/>
      <w:lvlJc w:val="left"/>
      <w:pPr>
        <w:ind w:left="5805" w:hanging="360"/>
      </w:pPr>
      <w:rPr>
        <w:rFonts w:ascii="Courier New" w:hAnsi="Courier New" w:cs="Courier New" w:hint="default"/>
      </w:rPr>
    </w:lvl>
    <w:lvl w:ilvl="8" w:tplc="BE22C84E" w:tentative="1">
      <w:start w:val="1"/>
      <w:numFmt w:val="bullet"/>
      <w:lvlText w:val=""/>
      <w:lvlJc w:val="left"/>
      <w:pPr>
        <w:ind w:left="6525" w:hanging="360"/>
      </w:pPr>
      <w:rPr>
        <w:rFonts w:ascii="Wingdings" w:hAnsi="Wingdings" w:hint="default"/>
      </w:rPr>
    </w:lvl>
  </w:abstractNum>
  <w:abstractNum w:abstractNumId="3" w15:restartNumberingAfterBreak="0">
    <w:nsid w:val="1A6A124D"/>
    <w:multiLevelType w:val="hybridMultilevel"/>
    <w:tmpl w:val="91586C60"/>
    <w:lvl w:ilvl="0" w:tplc="AEEE92B6">
      <w:start w:val="1"/>
      <w:numFmt w:val="decimal"/>
      <w:lvlText w:val="%1."/>
      <w:lvlJc w:val="left"/>
      <w:pPr>
        <w:ind w:left="720" w:hanging="360"/>
      </w:pPr>
      <w:rPr>
        <w:rFonts w:hint="default"/>
        <w:i w:val="0"/>
      </w:rPr>
    </w:lvl>
    <w:lvl w:ilvl="1" w:tplc="C890B1FE" w:tentative="1">
      <w:start w:val="1"/>
      <w:numFmt w:val="lowerLetter"/>
      <w:lvlText w:val="%2."/>
      <w:lvlJc w:val="left"/>
      <w:pPr>
        <w:ind w:left="1440" w:hanging="360"/>
      </w:pPr>
    </w:lvl>
    <w:lvl w:ilvl="2" w:tplc="EC0075FE" w:tentative="1">
      <w:start w:val="1"/>
      <w:numFmt w:val="lowerRoman"/>
      <w:lvlText w:val="%3."/>
      <w:lvlJc w:val="right"/>
      <w:pPr>
        <w:ind w:left="2160" w:hanging="180"/>
      </w:pPr>
    </w:lvl>
    <w:lvl w:ilvl="3" w:tplc="070CD4A2" w:tentative="1">
      <w:start w:val="1"/>
      <w:numFmt w:val="decimal"/>
      <w:lvlText w:val="%4."/>
      <w:lvlJc w:val="left"/>
      <w:pPr>
        <w:ind w:left="2880" w:hanging="360"/>
      </w:pPr>
    </w:lvl>
    <w:lvl w:ilvl="4" w:tplc="FF86401C" w:tentative="1">
      <w:start w:val="1"/>
      <w:numFmt w:val="lowerLetter"/>
      <w:lvlText w:val="%5."/>
      <w:lvlJc w:val="left"/>
      <w:pPr>
        <w:ind w:left="3600" w:hanging="360"/>
      </w:pPr>
    </w:lvl>
    <w:lvl w:ilvl="5" w:tplc="0150D8BE" w:tentative="1">
      <w:start w:val="1"/>
      <w:numFmt w:val="lowerRoman"/>
      <w:lvlText w:val="%6."/>
      <w:lvlJc w:val="right"/>
      <w:pPr>
        <w:ind w:left="4320" w:hanging="180"/>
      </w:pPr>
    </w:lvl>
    <w:lvl w:ilvl="6" w:tplc="B216A802" w:tentative="1">
      <w:start w:val="1"/>
      <w:numFmt w:val="decimal"/>
      <w:lvlText w:val="%7."/>
      <w:lvlJc w:val="left"/>
      <w:pPr>
        <w:ind w:left="5040" w:hanging="360"/>
      </w:pPr>
    </w:lvl>
    <w:lvl w:ilvl="7" w:tplc="F1C6D1A0" w:tentative="1">
      <w:start w:val="1"/>
      <w:numFmt w:val="lowerLetter"/>
      <w:lvlText w:val="%8."/>
      <w:lvlJc w:val="left"/>
      <w:pPr>
        <w:ind w:left="5760" w:hanging="360"/>
      </w:pPr>
    </w:lvl>
    <w:lvl w:ilvl="8" w:tplc="96667616" w:tentative="1">
      <w:start w:val="1"/>
      <w:numFmt w:val="lowerRoman"/>
      <w:lvlText w:val="%9."/>
      <w:lvlJc w:val="right"/>
      <w:pPr>
        <w:ind w:left="6480" w:hanging="180"/>
      </w:pPr>
    </w:lvl>
  </w:abstractNum>
  <w:abstractNum w:abstractNumId="4" w15:restartNumberingAfterBreak="0">
    <w:nsid w:val="1B623853"/>
    <w:multiLevelType w:val="multilevel"/>
    <w:tmpl w:val="E9560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B6C84"/>
    <w:multiLevelType w:val="multilevel"/>
    <w:tmpl w:val="9726F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94B37"/>
    <w:multiLevelType w:val="hybridMultilevel"/>
    <w:tmpl w:val="A97A6108"/>
    <w:lvl w:ilvl="0" w:tplc="6C7E9C70">
      <w:start w:val="1"/>
      <w:numFmt w:val="bullet"/>
      <w:lvlText w:val=""/>
      <w:lvlJc w:val="left"/>
      <w:pPr>
        <w:ind w:left="720" w:hanging="360"/>
      </w:pPr>
      <w:rPr>
        <w:rFonts w:ascii="Symbol" w:hAnsi="Symbol" w:hint="default"/>
      </w:rPr>
    </w:lvl>
    <w:lvl w:ilvl="1" w:tplc="ED1CDD6E" w:tentative="1">
      <w:start w:val="1"/>
      <w:numFmt w:val="bullet"/>
      <w:lvlText w:val="o"/>
      <w:lvlJc w:val="left"/>
      <w:pPr>
        <w:ind w:left="1440" w:hanging="360"/>
      </w:pPr>
      <w:rPr>
        <w:rFonts w:ascii="Courier New" w:hAnsi="Courier New" w:cs="Courier New" w:hint="default"/>
      </w:rPr>
    </w:lvl>
    <w:lvl w:ilvl="2" w:tplc="8654EEC6" w:tentative="1">
      <w:start w:val="1"/>
      <w:numFmt w:val="bullet"/>
      <w:lvlText w:val=""/>
      <w:lvlJc w:val="left"/>
      <w:pPr>
        <w:ind w:left="2160" w:hanging="360"/>
      </w:pPr>
      <w:rPr>
        <w:rFonts w:ascii="Wingdings" w:hAnsi="Wingdings" w:hint="default"/>
      </w:rPr>
    </w:lvl>
    <w:lvl w:ilvl="3" w:tplc="C4023074" w:tentative="1">
      <w:start w:val="1"/>
      <w:numFmt w:val="bullet"/>
      <w:lvlText w:val=""/>
      <w:lvlJc w:val="left"/>
      <w:pPr>
        <w:ind w:left="2880" w:hanging="360"/>
      </w:pPr>
      <w:rPr>
        <w:rFonts w:ascii="Symbol" w:hAnsi="Symbol" w:hint="default"/>
      </w:rPr>
    </w:lvl>
    <w:lvl w:ilvl="4" w:tplc="5694CC7A" w:tentative="1">
      <w:start w:val="1"/>
      <w:numFmt w:val="bullet"/>
      <w:lvlText w:val="o"/>
      <w:lvlJc w:val="left"/>
      <w:pPr>
        <w:ind w:left="3600" w:hanging="360"/>
      </w:pPr>
      <w:rPr>
        <w:rFonts w:ascii="Courier New" w:hAnsi="Courier New" w:cs="Courier New" w:hint="default"/>
      </w:rPr>
    </w:lvl>
    <w:lvl w:ilvl="5" w:tplc="1EB206D0" w:tentative="1">
      <w:start w:val="1"/>
      <w:numFmt w:val="bullet"/>
      <w:lvlText w:val=""/>
      <w:lvlJc w:val="left"/>
      <w:pPr>
        <w:ind w:left="4320" w:hanging="360"/>
      </w:pPr>
      <w:rPr>
        <w:rFonts w:ascii="Wingdings" w:hAnsi="Wingdings" w:hint="default"/>
      </w:rPr>
    </w:lvl>
    <w:lvl w:ilvl="6" w:tplc="CA6042E2" w:tentative="1">
      <w:start w:val="1"/>
      <w:numFmt w:val="bullet"/>
      <w:lvlText w:val=""/>
      <w:lvlJc w:val="left"/>
      <w:pPr>
        <w:ind w:left="5040" w:hanging="360"/>
      </w:pPr>
      <w:rPr>
        <w:rFonts w:ascii="Symbol" w:hAnsi="Symbol" w:hint="default"/>
      </w:rPr>
    </w:lvl>
    <w:lvl w:ilvl="7" w:tplc="22928B82" w:tentative="1">
      <w:start w:val="1"/>
      <w:numFmt w:val="bullet"/>
      <w:lvlText w:val="o"/>
      <w:lvlJc w:val="left"/>
      <w:pPr>
        <w:ind w:left="5760" w:hanging="360"/>
      </w:pPr>
      <w:rPr>
        <w:rFonts w:ascii="Courier New" w:hAnsi="Courier New" w:cs="Courier New" w:hint="default"/>
      </w:rPr>
    </w:lvl>
    <w:lvl w:ilvl="8" w:tplc="8E4A4406" w:tentative="1">
      <w:start w:val="1"/>
      <w:numFmt w:val="bullet"/>
      <w:lvlText w:val=""/>
      <w:lvlJc w:val="left"/>
      <w:pPr>
        <w:ind w:left="6480" w:hanging="360"/>
      </w:pPr>
      <w:rPr>
        <w:rFonts w:ascii="Wingdings" w:hAnsi="Wingdings" w:hint="default"/>
      </w:rPr>
    </w:lvl>
  </w:abstractNum>
  <w:abstractNum w:abstractNumId="7" w15:restartNumberingAfterBreak="0">
    <w:nsid w:val="291D0590"/>
    <w:multiLevelType w:val="multilevel"/>
    <w:tmpl w:val="3902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457D6"/>
    <w:multiLevelType w:val="hybridMultilevel"/>
    <w:tmpl w:val="CAA810BA"/>
    <w:lvl w:ilvl="0" w:tplc="E8BE4764">
      <w:start w:val="1"/>
      <w:numFmt w:val="decimal"/>
      <w:lvlText w:val="%1."/>
      <w:lvlJc w:val="left"/>
      <w:pPr>
        <w:ind w:left="720" w:hanging="360"/>
      </w:pPr>
      <w:rPr>
        <w:rFonts w:hint="default"/>
        <w:sz w:val="22"/>
      </w:rPr>
    </w:lvl>
    <w:lvl w:ilvl="1" w:tplc="2E422772" w:tentative="1">
      <w:start w:val="1"/>
      <w:numFmt w:val="lowerLetter"/>
      <w:lvlText w:val="%2."/>
      <w:lvlJc w:val="left"/>
      <w:pPr>
        <w:ind w:left="1440" w:hanging="360"/>
      </w:pPr>
    </w:lvl>
    <w:lvl w:ilvl="2" w:tplc="8412331E" w:tentative="1">
      <w:start w:val="1"/>
      <w:numFmt w:val="lowerRoman"/>
      <w:lvlText w:val="%3."/>
      <w:lvlJc w:val="right"/>
      <w:pPr>
        <w:ind w:left="2160" w:hanging="180"/>
      </w:pPr>
    </w:lvl>
    <w:lvl w:ilvl="3" w:tplc="7A92926C" w:tentative="1">
      <w:start w:val="1"/>
      <w:numFmt w:val="decimal"/>
      <w:lvlText w:val="%4."/>
      <w:lvlJc w:val="left"/>
      <w:pPr>
        <w:ind w:left="2880" w:hanging="360"/>
      </w:pPr>
    </w:lvl>
    <w:lvl w:ilvl="4" w:tplc="A41680E0" w:tentative="1">
      <w:start w:val="1"/>
      <w:numFmt w:val="lowerLetter"/>
      <w:lvlText w:val="%5."/>
      <w:lvlJc w:val="left"/>
      <w:pPr>
        <w:ind w:left="3600" w:hanging="360"/>
      </w:pPr>
    </w:lvl>
    <w:lvl w:ilvl="5" w:tplc="70EEC286" w:tentative="1">
      <w:start w:val="1"/>
      <w:numFmt w:val="lowerRoman"/>
      <w:lvlText w:val="%6."/>
      <w:lvlJc w:val="right"/>
      <w:pPr>
        <w:ind w:left="4320" w:hanging="180"/>
      </w:pPr>
    </w:lvl>
    <w:lvl w:ilvl="6" w:tplc="2CF081DE" w:tentative="1">
      <w:start w:val="1"/>
      <w:numFmt w:val="decimal"/>
      <w:lvlText w:val="%7."/>
      <w:lvlJc w:val="left"/>
      <w:pPr>
        <w:ind w:left="5040" w:hanging="360"/>
      </w:pPr>
    </w:lvl>
    <w:lvl w:ilvl="7" w:tplc="C332EA12" w:tentative="1">
      <w:start w:val="1"/>
      <w:numFmt w:val="lowerLetter"/>
      <w:lvlText w:val="%8."/>
      <w:lvlJc w:val="left"/>
      <w:pPr>
        <w:ind w:left="5760" w:hanging="360"/>
      </w:pPr>
    </w:lvl>
    <w:lvl w:ilvl="8" w:tplc="537AC620" w:tentative="1">
      <w:start w:val="1"/>
      <w:numFmt w:val="lowerRoman"/>
      <w:lvlText w:val="%9."/>
      <w:lvlJc w:val="right"/>
      <w:pPr>
        <w:ind w:left="6480" w:hanging="180"/>
      </w:pPr>
    </w:lvl>
  </w:abstractNum>
  <w:abstractNum w:abstractNumId="9" w15:restartNumberingAfterBreak="0">
    <w:nsid w:val="335927AB"/>
    <w:multiLevelType w:val="multilevel"/>
    <w:tmpl w:val="049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F7DC6"/>
    <w:multiLevelType w:val="multilevel"/>
    <w:tmpl w:val="CD56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06145"/>
    <w:multiLevelType w:val="hybridMultilevel"/>
    <w:tmpl w:val="8A1CE970"/>
    <w:lvl w:ilvl="0" w:tplc="6F548CB4">
      <w:start w:val="1"/>
      <w:numFmt w:val="bullet"/>
      <w:lvlText w:val=""/>
      <w:lvlJc w:val="left"/>
      <w:pPr>
        <w:ind w:left="720" w:hanging="360"/>
      </w:pPr>
      <w:rPr>
        <w:rFonts w:ascii="Symbol" w:hAnsi="Symbol" w:hint="default"/>
      </w:rPr>
    </w:lvl>
    <w:lvl w:ilvl="1" w:tplc="5AC247D6" w:tentative="1">
      <w:start w:val="1"/>
      <w:numFmt w:val="bullet"/>
      <w:lvlText w:val="o"/>
      <w:lvlJc w:val="left"/>
      <w:pPr>
        <w:ind w:left="1440" w:hanging="360"/>
      </w:pPr>
      <w:rPr>
        <w:rFonts w:ascii="Courier New" w:hAnsi="Courier New" w:cs="Courier New" w:hint="default"/>
      </w:rPr>
    </w:lvl>
    <w:lvl w:ilvl="2" w:tplc="5052D208" w:tentative="1">
      <w:start w:val="1"/>
      <w:numFmt w:val="bullet"/>
      <w:lvlText w:val=""/>
      <w:lvlJc w:val="left"/>
      <w:pPr>
        <w:ind w:left="2160" w:hanging="360"/>
      </w:pPr>
      <w:rPr>
        <w:rFonts w:ascii="Wingdings" w:hAnsi="Wingdings" w:hint="default"/>
      </w:rPr>
    </w:lvl>
    <w:lvl w:ilvl="3" w:tplc="F77E4976" w:tentative="1">
      <w:start w:val="1"/>
      <w:numFmt w:val="bullet"/>
      <w:lvlText w:val=""/>
      <w:lvlJc w:val="left"/>
      <w:pPr>
        <w:ind w:left="2880" w:hanging="360"/>
      </w:pPr>
      <w:rPr>
        <w:rFonts w:ascii="Symbol" w:hAnsi="Symbol" w:hint="default"/>
      </w:rPr>
    </w:lvl>
    <w:lvl w:ilvl="4" w:tplc="C97E6FD4" w:tentative="1">
      <w:start w:val="1"/>
      <w:numFmt w:val="bullet"/>
      <w:lvlText w:val="o"/>
      <w:lvlJc w:val="left"/>
      <w:pPr>
        <w:ind w:left="3600" w:hanging="360"/>
      </w:pPr>
      <w:rPr>
        <w:rFonts w:ascii="Courier New" w:hAnsi="Courier New" w:cs="Courier New" w:hint="default"/>
      </w:rPr>
    </w:lvl>
    <w:lvl w:ilvl="5" w:tplc="9AFC2FF4" w:tentative="1">
      <w:start w:val="1"/>
      <w:numFmt w:val="bullet"/>
      <w:lvlText w:val=""/>
      <w:lvlJc w:val="left"/>
      <w:pPr>
        <w:ind w:left="4320" w:hanging="360"/>
      </w:pPr>
      <w:rPr>
        <w:rFonts w:ascii="Wingdings" w:hAnsi="Wingdings" w:hint="default"/>
      </w:rPr>
    </w:lvl>
    <w:lvl w:ilvl="6" w:tplc="13EC9200" w:tentative="1">
      <w:start w:val="1"/>
      <w:numFmt w:val="bullet"/>
      <w:lvlText w:val=""/>
      <w:lvlJc w:val="left"/>
      <w:pPr>
        <w:ind w:left="5040" w:hanging="360"/>
      </w:pPr>
      <w:rPr>
        <w:rFonts w:ascii="Symbol" w:hAnsi="Symbol" w:hint="default"/>
      </w:rPr>
    </w:lvl>
    <w:lvl w:ilvl="7" w:tplc="94D66C2A" w:tentative="1">
      <w:start w:val="1"/>
      <w:numFmt w:val="bullet"/>
      <w:lvlText w:val="o"/>
      <w:lvlJc w:val="left"/>
      <w:pPr>
        <w:ind w:left="5760" w:hanging="360"/>
      </w:pPr>
      <w:rPr>
        <w:rFonts w:ascii="Courier New" w:hAnsi="Courier New" w:cs="Courier New" w:hint="default"/>
      </w:rPr>
    </w:lvl>
    <w:lvl w:ilvl="8" w:tplc="E79C0758" w:tentative="1">
      <w:start w:val="1"/>
      <w:numFmt w:val="bullet"/>
      <w:lvlText w:val=""/>
      <w:lvlJc w:val="left"/>
      <w:pPr>
        <w:ind w:left="6480" w:hanging="360"/>
      </w:pPr>
      <w:rPr>
        <w:rFonts w:ascii="Wingdings" w:hAnsi="Wingdings" w:hint="default"/>
      </w:rPr>
    </w:lvl>
  </w:abstractNum>
  <w:abstractNum w:abstractNumId="12" w15:restartNumberingAfterBreak="0">
    <w:nsid w:val="44803343"/>
    <w:multiLevelType w:val="hybridMultilevel"/>
    <w:tmpl w:val="B300A852"/>
    <w:lvl w:ilvl="0" w:tplc="2C3C5F4A">
      <w:start w:val="1"/>
      <w:numFmt w:val="bullet"/>
      <w:lvlText w:val=""/>
      <w:lvlJc w:val="left"/>
      <w:pPr>
        <w:ind w:left="720" w:hanging="360"/>
      </w:pPr>
      <w:rPr>
        <w:rFonts w:ascii="Symbol" w:hAnsi="Symbol" w:hint="default"/>
      </w:rPr>
    </w:lvl>
    <w:lvl w:ilvl="1" w:tplc="04E4E134" w:tentative="1">
      <w:start w:val="1"/>
      <w:numFmt w:val="bullet"/>
      <w:lvlText w:val="o"/>
      <w:lvlJc w:val="left"/>
      <w:pPr>
        <w:ind w:left="1440" w:hanging="360"/>
      </w:pPr>
      <w:rPr>
        <w:rFonts w:ascii="Courier New" w:hAnsi="Courier New" w:cs="Courier New" w:hint="default"/>
      </w:rPr>
    </w:lvl>
    <w:lvl w:ilvl="2" w:tplc="3C4C9458" w:tentative="1">
      <w:start w:val="1"/>
      <w:numFmt w:val="bullet"/>
      <w:lvlText w:val=""/>
      <w:lvlJc w:val="left"/>
      <w:pPr>
        <w:ind w:left="2160" w:hanging="360"/>
      </w:pPr>
      <w:rPr>
        <w:rFonts w:ascii="Wingdings" w:hAnsi="Wingdings" w:hint="default"/>
      </w:rPr>
    </w:lvl>
    <w:lvl w:ilvl="3" w:tplc="75D03E2E" w:tentative="1">
      <w:start w:val="1"/>
      <w:numFmt w:val="bullet"/>
      <w:lvlText w:val=""/>
      <w:lvlJc w:val="left"/>
      <w:pPr>
        <w:ind w:left="2880" w:hanging="360"/>
      </w:pPr>
      <w:rPr>
        <w:rFonts w:ascii="Symbol" w:hAnsi="Symbol" w:hint="default"/>
      </w:rPr>
    </w:lvl>
    <w:lvl w:ilvl="4" w:tplc="BFD84C62" w:tentative="1">
      <w:start w:val="1"/>
      <w:numFmt w:val="bullet"/>
      <w:lvlText w:val="o"/>
      <w:lvlJc w:val="left"/>
      <w:pPr>
        <w:ind w:left="3600" w:hanging="360"/>
      </w:pPr>
      <w:rPr>
        <w:rFonts w:ascii="Courier New" w:hAnsi="Courier New" w:cs="Courier New" w:hint="default"/>
      </w:rPr>
    </w:lvl>
    <w:lvl w:ilvl="5" w:tplc="DBF4C33E" w:tentative="1">
      <w:start w:val="1"/>
      <w:numFmt w:val="bullet"/>
      <w:lvlText w:val=""/>
      <w:lvlJc w:val="left"/>
      <w:pPr>
        <w:ind w:left="4320" w:hanging="360"/>
      </w:pPr>
      <w:rPr>
        <w:rFonts w:ascii="Wingdings" w:hAnsi="Wingdings" w:hint="default"/>
      </w:rPr>
    </w:lvl>
    <w:lvl w:ilvl="6" w:tplc="BD66637A" w:tentative="1">
      <w:start w:val="1"/>
      <w:numFmt w:val="bullet"/>
      <w:lvlText w:val=""/>
      <w:lvlJc w:val="left"/>
      <w:pPr>
        <w:ind w:left="5040" w:hanging="360"/>
      </w:pPr>
      <w:rPr>
        <w:rFonts w:ascii="Symbol" w:hAnsi="Symbol" w:hint="default"/>
      </w:rPr>
    </w:lvl>
    <w:lvl w:ilvl="7" w:tplc="D458BFFE" w:tentative="1">
      <w:start w:val="1"/>
      <w:numFmt w:val="bullet"/>
      <w:lvlText w:val="o"/>
      <w:lvlJc w:val="left"/>
      <w:pPr>
        <w:ind w:left="5760" w:hanging="360"/>
      </w:pPr>
      <w:rPr>
        <w:rFonts w:ascii="Courier New" w:hAnsi="Courier New" w:cs="Courier New" w:hint="default"/>
      </w:rPr>
    </w:lvl>
    <w:lvl w:ilvl="8" w:tplc="FCC0DD72" w:tentative="1">
      <w:start w:val="1"/>
      <w:numFmt w:val="bullet"/>
      <w:lvlText w:val=""/>
      <w:lvlJc w:val="left"/>
      <w:pPr>
        <w:ind w:left="6480" w:hanging="360"/>
      </w:pPr>
      <w:rPr>
        <w:rFonts w:ascii="Wingdings" w:hAnsi="Wingdings" w:hint="default"/>
      </w:rPr>
    </w:lvl>
  </w:abstractNum>
  <w:abstractNum w:abstractNumId="13" w15:restartNumberingAfterBreak="0">
    <w:nsid w:val="4E59672B"/>
    <w:multiLevelType w:val="hybridMultilevel"/>
    <w:tmpl w:val="EBD61DBA"/>
    <w:lvl w:ilvl="0" w:tplc="24CAA374">
      <w:start w:val="1"/>
      <w:numFmt w:val="decimal"/>
      <w:lvlText w:val="%1."/>
      <w:lvlJc w:val="left"/>
      <w:pPr>
        <w:ind w:left="720" w:hanging="360"/>
      </w:pPr>
      <w:rPr>
        <w:rFonts w:hint="default"/>
        <w:sz w:val="22"/>
      </w:rPr>
    </w:lvl>
    <w:lvl w:ilvl="1" w:tplc="04E405CC" w:tentative="1">
      <w:start w:val="1"/>
      <w:numFmt w:val="lowerLetter"/>
      <w:lvlText w:val="%2."/>
      <w:lvlJc w:val="left"/>
      <w:pPr>
        <w:ind w:left="1440" w:hanging="360"/>
      </w:pPr>
    </w:lvl>
    <w:lvl w:ilvl="2" w:tplc="A12A47DE" w:tentative="1">
      <w:start w:val="1"/>
      <w:numFmt w:val="lowerRoman"/>
      <w:lvlText w:val="%3."/>
      <w:lvlJc w:val="right"/>
      <w:pPr>
        <w:ind w:left="2160" w:hanging="180"/>
      </w:pPr>
    </w:lvl>
    <w:lvl w:ilvl="3" w:tplc="7E32DBF2" w:tentative="1">
      <w:start w:val="1"/>
      <w:numFmt w:val="decimal"/>
      <w:lvlText w:val="%4."/>
      <w:lvlJc w:val="left"/>
      <w:pPr>
        <w:ind w:left="2880" w:hanging="360"/>
      </w:pPr>
    </w:lvl>
    <w:lvl w:ilvl="4" w:tplc="7A1C2974" w:tentative="1">
      <w:start w:val="1"/>
      <w:numFmt w:val="lowerLetter"/>
      <w:lvlText w:val="%5."/>
      <w:lvlJc w:val="left"/>
      <w:pPr>
        <w:ind w:left="3600" w:hanging="360"/>
      </w:pPr>
    </w:lvl>
    <w:lvl w:ilvl="5" w:tplc="B52E12AC" w:tentative="1">
      <w:start w:val="1"/>
      <w:numFmt w:val="lowerRoman"/>
      <w:lvlText w:val="%6."/>
      <w:lvlJc w:val="right"/>
      <w:pPr>
        <w:ind w:left="4320" w:hanging="180"/>
      </w:pPr>
    </w:lvl>
    <w:lvl w:ilvl="6" w:tplc="C9E25F00" w:tentative="1">
      <w:start w:val="1"/>
      <w:numFmt w:val="decimal"/>
      <w:lvlText w:val="%7."/>
      <w:lvlJc w:val="left"/>
      <w:pPr>
        <w:ind w:left="5040" w:hanging="360"/>
      </w:pPr>
    </w:lvl>
    <w:lvl w:ilvl="7" w:tplc="EE561F0A" w:tentative="1">
      <w:start w:val="1"/>
      <w:numFmt w:val="lowerLetter"/>
      <w:lvlText w:val="%8."/>
      <w:lvlJc w:val="left"/>
      <w:pPr>
        <w:ind w:left="5760" w:hanging="360"/>
      </w:pPr>
    </w:lvl>
    <w:lvl w:ilvl="8" w:tplc="24B6C176" w:tentative="1">
      <w:start w:val="1"/>
      <w:numFmt w:val="lowerRoman"/>
      <w:lvlText w:val="%9."/>
      <w:lvlJc w:val="right"/>
      <w:pPr>
        <w:ind w:left="6480" w:hanging="180"/>
      </w:pPr>
    </w:lvl>
  </w:abstractNum>
  <w:abstractNum w:abstractNumId="14" w15:restartNumberingAfterBreak="0">
    <w:nsid w:val="56E44247"/>
    <w:multiLevelType w:val="hybridMultilevel"/>
    <w:tmpl w:val="A88818B6"/>
    <w:lvl w:ilvl="0" w:tplc="70AE3202">
      <w:start w:val="1"/>
      <w:numFmt w:val="decimal"/>
      <w:lvlText w:val="%1."/>
      <w:lvlJc w:val="left"/>
      <w:pPr>
        <w:ind w:left="720" w:hanging="360"/>
      </w:pPr>
    </w:lvl>
    <w:lvl w:ilvl="1" w:tplc="CBC496F4" w:tentative="1">
      <w:start w:val="1"/>
      <w:numFmt w:val="lowerLetter"/>
      <w:lvlText w:val="%2."/>
      <w:lvlJc w:val="left"/>
      <w:pPr>
        <w:ind w:left="1440" w:hanging="360"/>
      </w:pPr>
    </w:lvl>
    <w:lvl w:ilvl="2" w:tplc="A83EE17E" w:tentative="1">
      <w:start w:val="1"/>
      <w:numFmt w:val="lowerRoman"/>
      <w:lvlText w:val="%3."/>
      <w:lvlJc w:val="right"/>
      <w:pPr>
        <w:ind w:left="2160" w:hanging="180"/>
      </w:pPr>
    </w:lvl>
    <w:lvl w:ilvl="3" w:tplc="31E2FA0A" w:tentative="1">
      <w:start w:val="1"/>
      <w:numFmt w:val="decimal"/>
      <w:lvlText w:val="%4."/>
      <w:lvlJc w:val="left"/>
      <w:pPr>
        <w:ind w:left="2880" w:hanging="360"/>
      </w:pPr>
    </w:lvl>
    <w:lvl w:ilvl="4" w:tplc="0A92CAD2" w:tentative="1">
      <w:start w:val="1"/>
      <w:numFmt w:val="lowerLetter"/>
      <w:lvlText w:val="%5."/>
      <w:lvlJc w:val="left"/>
      <w:pPr>
        <w:ind w:left="3600" w:hanging="360"/>
      </w:pPr>
    </w:lvl>
    <w:lvl w:ilvl="5" w:tplc="648E0E74" w:tentative="1">
      <w:start w:val="1"/>
      <w:numFmt w:val="lowerRoman"/>
      <w:lvlText w:val="%6."/>
      <w:lvlJc w:val="right"/>
      <w:pPr>
        <w:ind w:left="4320" w:hanging="180"/>
      </w:pPr>
    </w:lvl>
    <w:lvl w:ilvl="6" w:tplc="E5BAAC2C" w:tentative="1">
      <w:start w:val="1"/>
      <w:numFmt w:val="decimal"/>
      <w:lvlText w:val="%7."/>
      <w:lvlJc w:val="left"/>
      <w:pPr>
        <w:ind w:left="5040" w:hanging="360"/>
      </w:pPr>
    </w:lvl>
    <w:lvl w:ilvl="7" w:tplc="7EB2E604" w:tentative="1">
      <w:start w:val="1"/>
      <w:numFmt w:val="lowerLetter"/>
      <w:lvlText w:val="%8."/>
      <w:lvlJc w:val="left"/>
      <w:pPr>
        <w:ind w:left="5760" w:hanging="360"/>
      </w:pPr>
    </w:lvl>
    <w:lvl w:ilvl="8" w:tplc="C79C323A" w:tentative="1">
      <w:start w:val="1"/>
      <w:numFmt w:val="lowerRoman"/>
      <w:lvlText w:val="%9."/>
      <w:lvlJc w:val="right"/>
      <w:pPr>
        <w:ind w:left="6480" w:hanging="180"/>
      </w:pPr>
    </w:lvl>
  </w:abstractNum>
  <w:abstractNum w:abstractNumId="15" w15:restartNumberingAfterBreak="0">
    <w:nsid w:val="59DC186D"/>
    <w:multiLevelType w:val="hybridMultilevel"/>
    <w:tmpl w:val="5DCA8944"/>
    <w:lvl w:ilvl="0" w:tplc="3E360A9E">
      <w:start w:val="1"/>
      <w:numFmt w:val="bullet"/>
      <w:lvlText w:val=""/>
      <w:lvlJc w:val="left"/>
      <w:pPr>
        <w:ind w:left="720" w:hanging="360"/>
      </w:pPr>
      <w:rPr>
        <w:rFonts w:ascii="Symbol" w:hAnsi="Symbol" w:hint="default"/>
      </w:rPr>
    </w:lvl>
    <w:lvl w:ilvl="1" w:tplc="AB508756" w:tentative="1">
      <w:start w:val="1"/>
      <w:numFmt w:val="bullet"/>
      <w:lvlText w:val="o"/>
      <w:lvlJc w:val="left"/>
      <w:pPr>
        <w:ind w:left="1440" w:hanging="360"/>
      </w:pPr>
      <w:rPr>
        <w:rFonts w:ascii="Courier New" w:hAnsi="Courier New" w:cs="Courier New" w:hint="default"/>
      </w:rPr>
    </w:lvl>
    <w:lvl w:ilvl="2" w:tplc="5BEA7B98" w:tentative="1">
      <w:start w:val="1"/>
      <w:numFmt w:val="bullet"/>
      <w:lvlText w:val=""/>
      <w:lvlJc w:val="left"/>
      <w:pPr>
        <w:ind w:left="2160" w:hanging="360"/>
      </w:pPr>
      <w:rPr>
        <w:rFonts w:ascii="Wingdings" w:hAnsi="Wingdings" w:hint="default"/>
      </w:rPr>
    </w:lvl>
    <w:lvl w:ilvl="3" w:tplc="DD686FA4" w:tentative="1">
      <w:start w:val="1"/>
      <w:numFmt w:val="bullet"/>
      <w:lvlText w:val=""/>
      <w:lvlJc w:val="left"/>
      <w:pPr>
        <w:ind w:left="2880" w:hanging="360"/>
      </w:pPr>
      <w:rPr>
        <w:rFonts w:ascii="Symbol" w:hAnsi="Symbol" w:hint="default"/>
      </w:rPr>
    </w:lvl>
    <w:lvl w:ilvl="4" w:tplc="5790BDB4" w:tentative="1">
      <w:start w:val="1"/>
      <w:numFmt w:val="bullet"/>
      <w:lvlText w:val="o"/>
      <w:lvlJc w:val="left"/>
      <w:pPr>
        <w:ind w:left="3600" w:hanging="360"/>
      </w:pPr>
      <w:rPr>
        <w:rFonts w:ascii="Courier New" w:hAnsi="Courier New" w:cs="Courier New" w:hint="default"/>
      </w:rPr>
    </w:lvl>
    <w:lvl w:ilvl="5" w:tplc="290CF700" w:tentative="1">
      <w:start w:val="1"/>
      <w:numFmt w:val="bullet"/>
      <w:lvlText w:val=""/>
      <w:lvlJc w:val="left"/>
      <w:pPr>
        <w:ind w:left="4320" w:hanging="360"/>
      </w:pPr>
      <w:rPr>
        <w:rFonts w:ascii="Wingdings" w:hAnsi="Wingdings" w:hint="default"/>
      </w:rPr>
    </w:lvl>
    <w:lvl w:ilvl="6" w:tplc="66228A84" w:tentative="1">
      <w:start w:val="1"/>
      <w:numFmt w:val="bullet"/>
      <w:lvlText w:val=""/>
      <w:lvlJc w:val="left"/>
      <w:pPr>
        <w:ind w:left="5040" w:hanging="360"/>
      </w:pPr>
      <w:rPr>
        <w:rFonts w:ascii="Symbol" w:hAnsi="Symbol" w:hint="default"/>
      </w:rPr>
    </w:lvl>
    <w:lvl w:ilvl="7" w:tplc="6668182A" w:tentative="1">
      <w:start w:val="1"/>
      <w:numFmt w:val="bullet"/>
      <w:lvlText w:val="o"/>
      <w:lvlJc w:val="left"/>
      <w:pPr>
        <w:ind w:left="5760" w:hanging="360"/>
      </w:pPr>
      <w:rPr>
        <w:rFonts w:ascii="Courier New" w:hAnsi="Courier New" w:cs="Courier New" w:hint="default"/>
      </w:rPr>
    </w:lvl>
    <w:lvl w:ilvl="8" w:tplc="5FA255A8" w:tentative="1">
      <w:start w:val="1"/>
      <w:numFmt w:val="bullet"/>
      <w:lvlText w:val=""/>
      <w:lvlJc w:val="left"/>
      <w:pPr>
        <w:ind w:left="6480" w:hanging="360"/>
      </w:pPr>
      <w:rPr>
        <w:rFonts w:ascii="Wingdings" w:hAnsi="Wingdings" w:hint="default"/>
      </w:rPr>
    </w:lvl>
  </w:abstractNum>
  <w:abstractNum w:abstractNumId="16" w15:restartNumberingAfterBreak="0">
    <w:nsid w:val="5C71164F"/>
    <w:multiLevelType w:val="multilevel"/>
    <w:tmpl w:val="29E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0C7A"/>
    <w:multiLevelType w:val="multilevel"/>
    <w:tmpl w:val="8BD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C61AD"/>
    <w:multiLevelType w:val="hybridMultilevel"/>
    <w:tmpl w:val="EEC0CDBC"/>
    <w:lvl w:ilvl="0" w:tplc="DA9E6998">
      <w:start w:val="1"/>
      <w:numFmt w:val="decimal"/>
      <w:lvlText w:val="%1."/>
      <w:lvlJc w:val="left"/>
      <w:pPr>
        <w:ind w:left="720" w:hanging="360"/>
      </w:pPr>
    </w:lvl>
    <w:lvl w:ilvl="1" w:tplc="4A1EEBB6" w:tentative="1">
      <w:start w:val="1"/>
      <w:numFmt w:val="lowerLetter"/>
      <w:lvlText w:val="%2."/>
      <w:lvlJc w:val="left"/>
      <w:pPr>
        <w:ind w:left="1440" w:hanging="360"/>
      </w:pPr>
    </w:lvl>
    <w:lvl w:ilvl="2" w:tplc="26F04D2A" w:tentative="1">
      <w:start w:val="1"/>
      <w:numFmt w:val="lowerRoman"/>
      <w:lvlText w:val="%3."/>
      <w:lvlJc w:val="right"/>
      <w:pPr>
        <w:ind w:left="2160" w:hanging="180"/>
      </w:pPr>
    </w:lvl>
    <w:lvl w:ilvl="3" w:tplc="AE1E25E2" w:tentative="1">
      <w:start w:val="1"/>
      <w:numFmt w:val="decimal"/>
      <w:lvlText w:val="%4."/>
      <w:lvlJc w:val="left"/>
      <w:pPr>
        <w:ind w:left="2880" w:hanging="360"/>
      </w:pPr>
    </w:lvl>
    <w:lvl w:ilvl="4" w:tplc="CDA2750C" w:tentative="1">
      <w:start w:val="1"/>
      <w:numFmt w:val="lowerLetter"/>
      <w:lvlText w:val="%5."/>
      <w:lvlJc w:val="left"/>
      <w:pPr>
        <w:ind w:left="3600" w:hanging="360"/>
      </w:pPr>
    </w:lvl>
    <w:lvl w:ilvl="5" w:tplc="DDB045F0" w:tentative="1">
      <w:start w:val="1"/>
      <w:numFmt w:val="lowerRoman"/>
      <w:lvlText w:val="%6."/>
      <w:lvlJc w:val="right"/>
      <w:pPr>
        <w:ind w:left="4320" w:hanging="180"/>
      </w:pPr>
    </w:lvl>
    <w:lvl w:ilvl="6" w:tplc="70644DF6" w:tentative="1">
      <w:start w:val="1"/>
      <w:numFmt w:val="decimal"/>
      <w:lvlText w:val="%7."/>
      <w:lvlJc w:val="left"/>
      <w:pPr>
        <w:ind w:left="5040" w:hanging="360"/>
      </w:pPr>
    </w:lvl>
    <w:lvl w:ilvl="7" w:tplc="506EF0D0" w:tentative="1">
      <w:start w:val="1"/>
      <w:numFmt w:val="lowerLetter"/>
      <w:lvlText w:val="%8."/>
      <w:lvlJc w:val="left"/>
      <w:pPr>
        <w:ind w:left="5760" w:hanging="360"/>
      </w:pPr>
    </w:lvl>
    <w:lvl w:ilvl="8" w:tplc="FB5CB516" w:tentative="1">
      <w:start w:val="1"/>
      <w:numFmt w:val="lowerRoman"/>
      <w:lvlText w:val="%9."/>
      <w:lvlJc w:val="right"/>
      <w:pPr>
        <w:ind w:left="6480" w:hanging="180"/>
      </w:pPr>
    </w:lvl>
  </w:abstractNum>
  <w:abstractNum w:abstractNumId="19" w15:restartNumberingAfterBreak="0">
    <w:nsid w:val="78790D52"/>
    <w:multiLevelType w:val="multilevel"/>
    <w:tmpl w:val="6966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76299">
    <w:abstractNumId w:val="19"/>
  </w:num>
  <w:num w:numId="2" w16cid:durableId="369650351">
    <w:abstractNumId w:val="5"/>
  </w:num>
  <w:num w:numId="3" w16cid:durableId="1593664879">
    <w:abstractNumId w:val="1"/>
  </w:num>
  <w:num w:numId="4" w16cid:durableId="2094007771">
    <w:abstractNumId w:val="4"/>
  </w:num>
  <w:num w:numId="5" w16cid:durableId="1861046132">
    <w:abstractNumId w:val="17"/>
  </w:num>
  <w:num w:numId="6" w16cid:durableId="58403899">
    <w:abstractNumId w:val="9"/>
  </w:num>
  <w:num w:numId="7" w16cid:durableId="554972226">
    <w:abstractNumId w:val="10"/>
  </w:num>
  <w:num w:numId="8" w16cid:durableId="1432042303">
    <w:abstractNumId w:val="7"/>
  </w:num>
  <w:num w:numId="9" w16cid:durableId="1356999491">
    <w:abstractNumId w:val="16"/>
  </w:num>
  <w:num w:numId="10" w16cid:durableId="497036064">
    <w:abstractNumId w:val="3"/>
  </w:num>
  <w:num w:numId="11" w16cid:durableId="6105568">
    <w:abstractNumId w:val="13"/>
  </w:num>
  <w:num w:numId="12" w16cid:durableId="1433088730">
    <w:abstractNumId w:val="8"/>
  </w:num>
  <w:num w:numId="13" w16cid:durableId="667055253">
    <w:abstractNumId w:val="2"/>
  </w:num>
  <w:num w:numId="14" w16cid:durableId="471749432">
    <w:abstractNumId w:val="0"/>
  </w:num>
  <w:num w:numId="15" w16cid:durableId="2136440546">
    <w:abstractNumId w:val="11"/>
  </w:num>
  <w:num w:numId="16" w16cid:durableId="1603994413">
    <w:abstractNumId w:val="15"/>
  </w:num>
  <w:num w:numId="17" w16cid:durableId="113528800">
    <w:abstractNumId w:val="6"/>
  </w:num>
  <w:num w:numId="18" w16cid:durableId="906189793">
    <w:abstractNumId w:val="12"/>
  </w:num>
  <w:num w:numId="19" w16cid:durableId="530729384">
    <w:abstractNumId w:val="18"/>
  </w:num>
  <w:num w:numId="20" w16cid:durableId="1890530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22"/>
    <w:rsid w:val="0000342F"/>
    <w:rsid w:val="0001004A"/>
    <w:rsid w:val="00041008"/>
    <w:rsid w:val="0009673F"/>
    <w:rsid w:val="000B250A"/>
    <w:rsid w:val="00167522"/>
    <w:rsid w:val="001B1E7F"/>
    <w:rsid w:val="001B20AF"/>
    <w:rsid w:val="001C02FB"/>
    <w:rsid w:val="00261EA5"/>
    <w:rsid w:val="00492825"/>
    <w:rsid w:val="004C4D27"/>
    <w:rsid w:val="004D0FE5"/>
    <w:rsid w:val="004E4737"/>
    <w:rsid w:val="004F43E5"/>
    <w:rsid w:val="00526CEE"/>
    <w:rsid w:val="005534FA"/>
    <w:rsid w:val="00690857"/>
    <w:rsid w:val="007070C0"/>
    <w:rsid w:val="008C1B4C"/>
    <w:rsid w:val="009226C9"/>
    <w:rsid w:val="00924B0B"/>
    <w:rsid w:val="00965B91"/>
    <w:rsid w:val="00972A01"/>
    <w:rsid w:val="00986C89"/>
    <w:rsid w:val="009905EE"/>
    <w:rsid w:val="009C0EC6"/>
    <w:rsid w:val="00A30BA7"/>
    <w:rsid w:val="00A50E2F"/>
    <w:rsid w:val="00AA32E2"/>
    <w:rsid w:val="00B52201"/>
    <w:rsid w:val="00B823C1"/>
    <w:rsid w:val="00C2260D"/>
    <w:rsid w:val="00C35F05"/>
    <w:rsid w:val="00C82EB4"/>
    <w:rsid w:val="00C84A34"/>
    <w:rsid w:val="00D42845"/>
    <w:rsid w:val="00D61170"/>
    <w:rsid w:val="00D9294D"/>
    <w:rsid w:val="00D95935"/>
    <w:rsid w:val="00DF1B64"/>
    <w:rsid w:val="00EC033C"/>
    <w:rsid w:val="00F8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8897"/>
  <w15:chartTrackingRefBased/>
  <w15:docId w15:val="{D2848FD5-5D56-49F5-B84E-CCE3A149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4D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522"/>
    <w:pPr>
      <w:ind w:left="720"/>
      <w:contextualSpacing/>
    </w:pPr>
  </w:style>
  <w:style w:type="character" w:styleId="CommentReference">
    <w:name w:val="annotation reference"/>
    <w:basedOn w:val="DefaultParagraphFont"/>
    <w:uiPriority w:val="99"/>
    <w:semiHidden/>
    <w:unhideWhenUsed/>
    <w:rsid w:val="00167522"/>
    <w:rPr>
      <w:sz w:val="16"/>
      <w:szCs w:val="16"/>
    </w:rPr>
  </w:style>
  <w:style w:type="paragraph" w:styleId="CommentText">
    <w:name w:val="annotation text"/>
    <w:basedOn w:val="Normal"/>
    <w:link w:val="CommentTextChar"/>
    <w:uiPriority w:val="99"/>
    <w:semiHidden/>
    <w:unhideWhenUsed/>
    <w:rsid w:val="00167522"/>
    <w:pPr>
      <w:spacing w:line="240" w:lineRule="auto"/>
    </w:pPr>
    <w:rPr>
      <w:sz w:val="20"/>
      <w:szCs w:val="20"/>
    </w:rPr>
  </w:style>
  <w:style w:type="character" w:customStyle="1" w:styleId="CommentTextChar">
    <w:name w:val="Comment Text Char"/>
    <w:basedOn w:val="DefaultParagraphFont"/>
    <w:link w:val="CommentText"/>
    <w:uiPriority w:val="99"/>
    <w:semiHidden/>
    <w:rsid w:val="00167522"/>
    <w:rPr>
      <w:sz w:val="20"/>
      <w:szCs w:val="20"/>
    </w:rPr>
  </w:style>
  <w:style w:type="paragraph" w:styleId="CommentSubject">
    <w:name w:val="annotation subject"/>
    <w:basedOn w:val="CommentText"/>
    <w:next w:val="CommentText"/>
    <w:link w:val="CommentSubjectChar"/>
    <w:uiPriority w:val="99"/>
    <w:semiHidden/>
    <w:unhideWhenUsed/>
    <w:rsid w:val="00167522"/>
    <w:rPr>
      <w:b/>
      <w:bCs/>
    </w:rPr>
  </w:style>
  <w:style w:type="character" w:customStyle="1" w:styleId="CommentSubjectChar">
    <w:name w:val="Comment Subject Char"/>
    <w:basedOn w:val="CommentTextChar"/>
    <w:link w:val="CommentSubject"/>
    <w:uiPriority w:val="99"/>
    <w:semiHidden/>
    <w:rsid w:val="00167522"/>
    <w:rPr>
      <w:b/>
      <w:bCs/>
      <w:sz w:val="20"/>
      <w:szCs w:val="20"/>
    </w:rPr>
  </w:style>
  <w:style w:type="table" w:styleId="TableGrid">
    <w:name w:val="Table Grid"/>
    <w:basedOn w:val="TableNormal"/>
    <w:uiPriority w:val="39"/>
    <w:rsid w:val="000B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34FA"/>
    <w:pPr>
      <w:spacing w:after="0" w:line="240" w:lineRule="auto"/>
    </w:pPr>
  </w:style>
  <w:style w:type="character" w:customStyle="1" w:styleId="Heading3Char">
    <w:name w:val="Heading 3 Char"/>
    <w:basedOn w:val="DefaultParagraphFont"/>
    <w:link w:val="Heading3"/>
    <w:uiPriority w:val="9"/>
    <w:rsid w:val="004C4D27"/>
    <w:rPr>
      <w:rFonts w:ascii="Times New Roman" w:eastAsia="Times New Roman" w:hAnsi="Times New Roman" w:cs="Times New Roman"/>
      <w:b/>
      <w:bCs/>
      <w:sz w:val="27"/>
      <w:szCs w:val="27"/>
    </w:rPr>
  </w:style>
  <w:style w:type="character" w:styleId="Strong">
    <w:name w:val="Strong"/>
    <w:basedOn w:val="DefaultParagraphFont"/>
    <w:uiPriority w:val="22"/>
    <w:qFormat/>
    <w:rsid w:val="004C4D27"/>
    <w:rPr>
      <w:b/>
      <w:bCs/>
    </w:rPr>
  </w:style>
  <w:style w:type="paragraph" w:styleId="NormalWeb">
    <w:name w:val="Normal (Web)"/>
    <w:basedOn w:val="Normal"/>
    <w:uiPriority w:val="99"/>
    <w:semiHidden/>
    <w:unhideWhenUsed/>
    <w:rsid w:val="004C4D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6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3F"/>
  </w:style>
  <w:style w:type="paragraph" w:styleId="Footer">
    <w:name w:val="footer"/>
    <w:basedOn w:val="Normal"/>
    <w:link w:val="FooterChar"/>
    <w:uiPriority w:val="99"/>
    <w:unhideWhenUsed/>
    <w:rsid w:val="00096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2414">
      <w:bodyDiv w:val="1"/>
      <w:marLeft w:val="0"/>
      <w:marRight w:val="0"/>
      <w:marTop w:val="0"/>
      <w:marBottom w:val="0"/>
      <w:divBdr>
        <w:top w:val="none" w:sz="0" w:space="0" w:color="auto"/>
        <w:left w:val="none" w:sz="0" w:space="0" w:color="auto"/>
        <w:bottom w:val="none" w:sz="0" w:space="0" w:color="auto"/>
        <w:right w:val="none" w:sz="0" w:space="0" w:color="auto"/>
      </w:divBdr>
      <w:divsChild>
        <w:div w:id="1104614492">
          <w:marLeft w:val="0"/>
          <w:marRight w:val="0"/>
          <w:marTop w:val="0"/>
          <w:marBottom w:val="0"/>
          <w:divBdr>
            <w:top w:val="none" w:sz="0" w:space="0" w:color="auto"/>
            <w:left w:val="none" w:sz="0" w:space="0" w:color="auto"/>
            <w:bottom w:val="none" w:sz="0" w:space="0" w:color="auto"/>
            <w:right w:val="none" w:sz="0" w:space="0" w:color="auto"/>
          </w:divBdr>
          <w:divsChild>
            <w:div w:id="743063722">
              <w:marLeft w:val="0"/>
              <w:marRight w:val="0"/>
              <w:marTop w:val="0"/>
              <w:marBottom w:val="0"/>
              <w:divBdr>
                <w:top w:val="none" w:sz="0" w:space="0" w:color="auto"/>
                <w:left w:val="none" w:sz="0" w:space="0" w:color="auto"/>
                <w:bottom w:val="none" w:sz="0" w:space="0" w:color="auto"/>
                <w:right w:val="none" w:sz="0" w:space="0" w:color="auto"/>
              </w:divBdr>
              <w:divsChild>
                <w:div w:id="1956403938">
                  <w:marLeft w:val="0"/>
                  <w:marRight w:val="0"/>
                  <w:marTop w:val="0"/>
                  <w:marBottom w:val="0"/>
                  <w:divBdr>
                    <w:top w:val="none" w:sz="0" w:space="0" w:color="auto"/>
                    <w:left w:val="none" w:sz="0" w:space="0" w:color="auto"/>
                    <w:bottom w:val="none" w:sz="0" w:space="0" w:color="auto"/>
                    <w:right w:val="none" w:sz="0" w:space="0" w:color="auto"/>
                  </w:divBdr>
                  <w:divsChild>
                    <w:div w:id="135415469">
                      <w:marLeft w:val="0"/>
                      <w:marRight w:val="0"/>
                      <w:marTop w:val="0"/>
                      <w:marBottom w:val="0"/>
                      <w:divBdr>
                        <w:top w:val="none" w:sz="0" w:space="0" w:color="auto"/>
                        <w:left w:val="none" w:sz="0" w:space="0" w:color="auto"/>
                        <w:bottom w:val="none" w:sz="0" w:space="0" w:color="auto"/>
                        <w:right w:val="none" w:sz="0" w:space="0" w:color="auto"/>
                      </w:divBdr>
                      <w:divsChild>
                        <w:div w:id="10839614">
                          <w:marLeft w:val="0"/>
                          <w:marRight w:val="0"/>
                          <w:marTop w:val="0"/>
                          <w:marBottom w:val="0"/>
                          <w:divBdr>
                            <w:top w:val="none" w:sz="0" w:space="0" w:color="auto"/>
                            <w:left w:val="none" w:sz="0" w:space="0" w:color="auto"/>
                            <w:bottom w:val="none" w:sz="0" w:space="0" w:color="auto"/>
                            <w:right w:val="none" w:sz="0" w:space="0" w:color="auto"/>
                          </w:divBdr>
                          <w:divsChild>
                            <w:div w:id="9859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5824">
                      <w:marLeft w:val="0"/>
                      <w:marRight w:val="0"/>
                      <w:marTop w:val="0"/>
                      <w:marBottom w:val="0"/>
                      <w:divBdr>
                        <w:top w:val="none" w:sz="0" w:space="0" w:color="auto"/>
                        <w:left w:val="none" w:sz="0" w:space="0" w:color="auto"/>
                        <w:bottom w:val="none" w:sz="0" w:space="0" w:color="auto"/>
                        <w:right w:val="none" w:sz="0" w:space="0" w:color="auto"/>
                      </w:divBdr>
                      <w:divsChild>
                        <w:div w:id="2531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263776">
      <w:bodyDiv w:val="1"/>
      <w:marLeft w:val="0"/>
      <w:marRight w:val="0"/>
      <w:marTop w:val="0"/>
      <w:marBottom w:val="0"/>
      <w:divBdr>
        <w:top w:val="none" w:sz="0" w:space="0" w:color="auto"/>
        <w:left w:val="none" w:sz="0" w:space="0" w:color="auto"/>
        <w:bottom w:val="none" w:sz="0" w:space="0" w:color="auto"/>
        <w:right w:val="none" w:sz="0" w:space="0" w:color="auto"/>
      </w:divBdr>
    </w:div>
    <w:div w:id="761754289">
      <w:marLeft w:val="0"/>
      <w:marRight w:val="0"/>
      <w:marTop w:val="0"/>
      <w:marBottom w:val="0"/>
      <w:divBdr>
        <w:top w:val="none" w:sz="0" w:space="0" w:color="auto"/>
        <w:left w:val="none" w:sz="0" w:space="0" w:color="auto"/>
        <w:bottom w:val="none" w:sz="0" w:space="0" w:color="auto"/>
        <w:right w:val="none" w:sz="0" w:space="0" w:color="auto"/>
      </w:divBdr>
      <w:divsChild>
        <w:div w:id="1877812087">
          <w:marLeft w:val="0"/>
          <w:marRight w:val="0"/>
          <w:marTop w:val="0"/>
          <w:marBottom w:val="0"/>
          <w:divBdr>
            <w:top w:val="none" w:sz="0" w:space="0" w:color="auto"/>
            <w:left w:val="none" w:sz="0" w:space="0" w:color="auto"/>
            <w:bottom w:val="none" w:sz="0" w:space="0" w:color="auto"/>
            <w:right w:val="none" w:sz="0" w:space="0" w:color="auto"/>
          </w:divBdr>
          <w:divsChild>
            <w:div w:id="696585877">
              <w:marLeft w:val="0"/>
              <w:marRight w:val="0"/>
              <w:marTop w:val="0"/>
              <w:marBottom w:val="0"/>
              <w:divBdr>
                <w:top w:val="none" w:sz="0" w:space="0" w:color="auto"/>
                <w:left w:val="none" w:sz="0" w:space="0" w:color="auto"/>
                <w:bottom w:val="none" w:sz="0" w:space="0" w:color="auto"/>
                <w:right w:val="none" w:sz="0" w:space="0" w:color="auto"/>
              </w:divBdr>
              <w:divsChild>
                <w:div w:id="336350171">
                  <w:marLeft w:val="0"/>
                  <w:marRight w:val="0"/>
                  <w:marTop w:val="0"/>
                  <w:marBottom w:val="0"/>
                  <w:divBdr>
                    <w:top w:val="none" w:sz="0" w:space="0" w:color="auto"/>
                    <w:left w:val="none" w:sz="0" w:space="0" w:color="auto"/>
                    <w:bottom w:val="none" w:sz="0" w:space="0" w:color="auto"/>
                    <w:right w:val="none" w:sz="0" w:space="0" w:color="auto"/>
                  </w:divBdr>
                  <w:divsChild>
                    <w:div w:id="1059742958">
                      <w:marLeft w:val="0"/>
                      <w:marRight w:val="0"/>
                      <w:marTop w:val="0"/>
                      <w:marBottom w:val="0"/>
                      <w:divBdr>
                        <w:top w:val="none" w:sz="0" w:space="0" w:color="auto"/>
                        <w:left w:val="none" w:sz="0" w:space="0" w:color="auto"/>
                        <w:bottom w:val="none" w:sz="0" w:space="0" w:color="auto"/>
                        <w:right w:val="none" w:sz="0" w:space="0" w:color="auto"/>
                      </w:divBdr>
                      <w:divsChild>
                        <w:div w:id="10602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59851">
      <w:bodyDiv w:val="1"/>
      <w:marLeft w:val="0"/>
      <w:marRight w:val="0"/>
      <w:marTop w:val="0"/>
      <w:marBottom w:val="0"/>
      <w:divBdr>
        <w:top w:val="none" w:sz="0" w:space="0" w:color="auto"/>
        <w:left w:val="none" w:sz="0" w:space="0" w:color="auto"/>
        <w:bottom w:val="none" w:sz="0" w:space="0" w:color="auto"/>
        <w:right w:val="none" w:sz="0" w:space="0" w:color="auto"/>
      </w:divBdr>
    </w:div>
    <w:div w:id="2025206731">
      <w:bodyDiv w:val="1"/>
      <w:marLeft w:val="0"/>
      <w:marRight w:val="0"/>
      <w:marTop w:val="0"/>
      <w:marBottom w:val="0"/>
      <w:divBdr>
        <w:top w:val="none" w:sz="0" w:space="0" w:color="auto"/>
        <w:left w:val="none" w:sz="0" w:space="0" w:color="auto"/>
        <w:bottom w:val="none" w:sz="0" w:space="0" w:color="auto"/>
        <w:right w:val="none" w:sz="0" w:space="0" w:color="auto"/>
      </w:divBdr>
    </w:div>
    <w:div w:id="2046908624">
      <w:bodyDiv w:val="1"/>
      <w:marLeft w:val="0"/>
      <w:marRight w:val="0"/>
      <w:marTop w:val="0"/>
      <w:marBottom w:val="0"/>
      <w:divBdr>
        <w:top w:val="none" w:sz="0" w:space="0" w:color="auto"/>
        <w:left w:val="none" w:sz="0" w:space="0" w:color="auto"/>
        <w:bottom w:val="none" w:sz="0" w:space="0" w:color="auto"/>
        <w:right w:val="none" w:sz="0" w:space="0" w:color="auto"/>
      </w:divBdr>
    </w:div>
    <w:div w:id="2092773415">
      <w:bodyDiv w:val="1"/>
      <w:marLeft w:val="0"/>
      <w:marRight w:val="0"/>
      <w:marTop w:val="0"/>
      <w:marBottom w:val="0"/>
      <w:divBdr>
        <w:top w:val="none" w:sz="0" w:space="0" w:color="auto"/>
        <w:left w:val="none" w:sz="0" w:space="0" w:color="auto"/>
        <w:bottom w:val="none" w:sz="0" w:space="0" w:color="auto"/>
        <w:right w:val="none" w:sz="0" w:space="0" w:color="auto"/>
      </w:divBdr>
      <w:divsChild>
        <w:div w:id="1253704140">
          <w:marLeft w:val="0"/>
          <w:marRight w:val="0"/>
          <w:marTop w:val="0"/>
          <w:marBottom w:val="0"/>
          <w:divBdr>
            <w:top w:val="none" w:sz="0" w:space="0" w:color="auto"/>
            <w:left w:val="none" w:sz="0" w:space="0" w:color="auto"/>
            <w:bottom w:val="none" w:sz="0" w:space="0" w:color="auto"/>
            <w:right w:val="none" w:sz="0" w:space="0" w:color="auto"/>
          </w:divBdr>
          <w:divsChild>
            <w:div w:id="1543009800">
              <w:marLeft w:val="0"/>
              <w:marRight w:val="0"/>
              <w:marTop w:val="0"/>
              <w:marBottom w:val="0"/>
              <w:divBdr>
                <w:top w:val="none" w:sz="0" w:space="0" w:color="auto"/>
                <w:left w:val="none" w:sz="0" w:space="0" w:color="auto"/>
                <w:bottom w:val="none" w:sz="0" w:space="0" w:color="auto"/>
                <w:right w:val="none" w:sz="0" w:space="0" w:color="auto"/>
              </w:divBdr>
              <w:divsChild>
                <w:div w:id="994383152">
                  <w:marLeft w:val="0"/>
                  <w:marRight w:val="0"/>
                  <w:marTop w:val="0"/>
                  <w:marBottom w:val="0"/>
                  <w:divBdr>
                    <w:top w:val="none" w:sz="0" w:space="0" w:color="auto"/>
                    <w:left w:val="none" w:sz="0" w:space="0" w:color="auto"/>
                    <w:bottom w:val="none" w:sz="0" w:space="0" w:color="auto"/>
                    <w:right w:val="none" w:sz="0" w:space="0" w:color="auto"/>
                  </w:divBdr>
                  <w:divsChild>
                    <w:div w:id="896162564">
                      <w:marLeft w:val="0"/>
                      <w:marRight w:val="0"/>
                      <w:marTop w:val="0"/>
                      <w:marBottom w:val="0"/>
                      <w:divBdr>
                        <w:top w:val="none" w:sz="0" w:space="0" w:color="auto"/>
                        <w:left w:val="none" w:sz="0" w:space="0" w:color="auto"/>
                        <w:bottom w:val="none" w:sz="0" w:space="0" w:color="auto"/>
                        <w:right w:val="none" w:sz="0" w:space="0" w:color="auto"/>
                      </w:divBdr>
                      <w:divsChild>
                        <w:div w:id="1546596090">
                          <w:marLeft w:val="0"/>
                          <w:marRight w:val="0"/>
                          <w:marTop w:val="0"/>
                          <w:marBottom w:val="0"/>
                          <w:divBdr>
                            <w:top w:val="none" w:sz="0" w:space="0" w:color="auto"/>
                            <w:left w:val="none" w:sz="0" w:space="0" w:color="auto"/>
                            <w:bottom w:val="none" w:sz="0" w:space="0" w:color="auto"/>
                            <w:right w:val="none" w:sz="0" w:space="0" w:color="auto"/>
                          </w:divBdr>
                          <w:divsChild>
                            <w:div w:id="6985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6009">
                      <w:marLeft w:val="0"/>
                      <w:marRight w:val="0"/>
                      <w:marTop w:val="0"/>
                      <w:marBottom w:val="0"/>
                      <w:divBdr>
                        <w:top w:val="none" w:sz="0" w:space="0" w:color="auto"/>
                        <w:left w:val="none" w:sz="0" w:space="0" w:color="auto"/>
                        <w:bottom w:val="none" w:sz="0" w:space="0" w:color="auto"/>
                        <w:right w:val="none" w:sz="0" w:space="0" w:color="auto"/>
                      </w:divBdr>
                      <w:divsChild>
                        <w:div w:id="19209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brainhealth.ca/kbhn-call-for-proposals-2024/?lang=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dsbrainhealth.ca/kbhn-call-for-proposals-2024/?lang=f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DE9F-6067-4AA5-83D1-B44AFB68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Fortier</dc:creator>
  <cp:lastModifiedBy>Sophie Moore</cp:lastModifiedBy>
  <cp:revision>2</cp:revision>
  <dcterms:created xsi:type="dcterms:W3CDTF">2024-12-13T18:36:00Z</dcterms:created>
  <dcterms:modified xsi:type="dcterms:W3CDTF">2024-12-13T18:36:00Z</dcterms:modified>
</cp:coreProperties>
</file>