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E264C" w14:textId="25C91E67" w:rsidR="00986C89" w:rsidRDefault="00167522" w:rsidP="00F86838">
      <w:pPr>
        <w:jc w:val="center"/>
        <w:divId w:val="1060205437"/>
        <w:rPr>
          <w:b/>
          <w:bCs/>
          <w:sz w:val="28"/>
          <w:szCs w:val="28"/>
        </w:rPr>
      </w:pPr>
      <w:r w:rsidRPr="00C84A34">
        <w:rPr>
          <w:b/>
          <w:bCs/>
          <w:sz w:val="28"/>
          <w:szCs w:val="28"/>
        </w:rPr>
        <w:t xml:space="preserve">Kids Brain Health Network (KBHN) </w:t>
      </w:r>
      <w:r w:rsidR="00972A01" w:rsidRPr="00C84A34">
        <w:rPr>
          <w:b/>
          <w:bCs/>
          <w:sz w:val="28"/>
          <w:szCs w:val="28"/>
        </w:rPr>
        <w:t xml:space="preserve">Reviewer </w:t>
      </w:r>
      <w:r w:rsidRPr="00C84A34">
        <w:rPr>
          <w:b/>
          <w:bCs/>
          <w:sz w:val="28"/>
          <w:szCs w:val="28"/>
        </w:rPr>
        <w:t xml:space="preserve">Evaluation </w:t>
      </w:r>
      <w:r w:rsidR="00972A01" w:rsidRPr="00C84A34">
        <w:rPr>
          <w:b/>
          <w:bCs/>
          <w:sz w:val="28"/>
          <w:szCs w:val="28"/>
        </w:rPr>
        <w:t>Template</w:t>
      </w:r>
    </w:p>
    <w:p w14:paraId="262C86D5" w14:textId="4F1FB70C" w:rsidR="00492825" w:rsidRPr="00690857" w:rsidRDefault="00492825" w:rsidP="00986C89">
      <w:pPr>
        <w:divId w:val="1060205437"/>
        <w:rPr>
          <w:rFonts w:eastAsia="Times New Roman" w:cs="Open Sans"/>
          <w:color w:val="393536"/>
          <w:sz w:val="21"/>
          <w:szCs w:val="21"/>
        </w:rPr>
      </w:pPr>
      <w:r w:rsidRPr="00690857">
        <w:rPr>
          <w:rFonts w:eastAsia="Times New Roman" w:cs="Open Sans"/>
          <w:b/>
          <w:bCs/>
          <w:color w:val="393536"/>
          <w:sz w:val="21"/>
          <w:szCs w:val="21"/>
        </w:rPr>
        <w:t xml:space="preserve">KBHN is committed to </w:t>
      </w:r>
      <w:r w:rsidR="00C84A34">
        <w:rPr>
          <w:rFonts w:eastAsia="Times New Roman" w:cs="Open Sans"/>
          <w:b/>
          <w:bCs/>
          <w:color w:val="393536"/>
          <w:sz w:val="21"/>
          <w:szCs w:val="21"/>
        </w:rPr>
        <w:t xml:space="preserve">the </w:t>
      </w:r>
      <w:r w:rsidRPr="00690857">
        <w:rPr>
          <w:rFonts w:eastAsia="Times New Roman" w:cs="Open Sans"/>
          <w:b/>
          <w:bCs/>
          <w:color w:val="393536"/>
          <w:sz w:val="21"/>
          <w:szCs w:val="21"/>
        </w:rPr>
        <w:t>implementation of research innovations and ensuring evidence-based solutions reach their intended audiences. In support of these goals, the</w:t>
      </w:r>
      <w:r w:rsidRPr="00690857">
        <w:rPr>
          <w:rFonts w:eastAsia="Times New Roman" w:cs="Arial"/>
          <w:b/>
          <w:bCs/>
          <w:color w:val="393536"/>
          <w:sz w:val="21"/>
          <w:szCs w:val="21"/>
        </w:rPr>
        <w:t> </w:t>
      </w:r>
      <w:hyperlink r:id="rId8" w:anchor="innovation-program" w:history="1">
        <w:r w:rsidRPr="00690857">
          <w:rPr>
            <w:rFonts w:eastAsia="Times New Roman" w:cs="Open Sans"/>
            <w:b/>
            <w:bCs/>
            <w:color w:val="0000FF"/>
            <w:sz w:val="21"/>
            <w:szCs w:val="21"/>
            <w:u w:val="single"/>
          </w:rPr>
          <w:t>Innovation Program</w:t>
        </w:r>
      </w:hyperlink>
      <w:r w:rsidRPr="00690857">
        <w:rPr>
          <w:rFonts w:eastAsia="Times New Roman" w:cs="Arial"/>
          <w:b/>
          <w:bCs/>
          <w:color w:val="393536"/>
          <w:sz w:val="21"/>
          <w:szCs w:val="21"/>
        </w:rPr>
        <w:t> </w:t>
      </w:r>
      <w:r w:rsidRPr="00690857">
        <w:rPr>
          <w:rFonts w:eastAsia="Times New Roman" w:cs="Open Sans"/>
          <w:b/>
          <w:bCs/>
          <w:color w:val="393536"/>
          <w:sz w:val="21"/>
          <w:szCs w:val="21"/>
        </w:rPr>
        <w:t>and</w:t>
      </w:r>
      <w:r w:rsidRPr="00690857">
        <w:rPr>
          <w:rFonts w:eastAsia="Times New Roman" w:cs="Arial"/>
          <w:b/>
          <w:bCs/>
          <w:color w:val="393536"/>
          <w:sz w:val="21"/>
          <w:szCs w:val="21"/>
        </w:rPr>
        <w:t> </w:t>
      </w:r>
      <w:hyperlink r:id="rId9" w:anchor="implementation-program" w:history="1">
        <w:r w:rsidRPr="00690857">
          <w:rPr>
            <w:rFonts w:eastAsia="Times New Roman" w:cs="Open Sans"/>
            <w:b/>
            <w:bCs/>
            <w:color w:val="0000FF"/>
            <w:sz w:val="21"/>
            <w:szCs w:val="21"/>
            <w:u w:val="single"/>
          </w:rPr>
          <w:t>Implementation Program</w:t>
        </w:r>
      </w:hyperlink>
      <w:r w:rsidRPr="00690857">
        <w:rPr>
          <w:rFonts w:eastAsia="Times New Roman" w:cs="Arial"/>
          <w:b/>
          <w:bCs/>
          <w:color w:val="393536"/>
          <w:sz w:val="21"/>
          <w:szCs w:val="21"/>
        </w:rPr>
        <w:t> </w:t>
      </w:r>
      <w:r w:rsidRPr="00690857">
        <w:rPr>
          <w:rFonts w:eastAsia="Times New Roman" w:cs="Open Sans"/>
          <w:b/>
          <w:bCs/>
          <w:color w:val="393536"/>
          <w:sz w:val="21"/>
          <w:szCs w:val="21"/>
        </w:rPr>
        <w:t>were established as two distinct but complementary funding streams. These programs will leverage KBHN funds and Network expertise to support projects with the potential to scale and spread and generate impact for end users.</w:t>
      </w:r>
    </w:p>
    <w:p w14:paraId="153D6715" w14:textId="26620FC5" w:rsidR="00492825" w:rsidRPr="00690857" w:rsidRDefault="00492825" w:rsidP="00492825">
      <w:pPr>
        <w:shd w:val="clear" w:color="auto" w:fill="FFFFFF"/>
        <w:spacing w:after="300" w:line="240" w:lineRule="auto"/>
        <w:divId w:val="1060205437"/>
        <w:rPr>
          <w:rFonts w:eastAsia="Times New Roman" w:cs="Open Sans"/>
          <w:color w:val="393536"/>
          <w:sz w:val="21"/>
          <w:szCs w:val="21"/>
        </w:rPr>
      </w:pPr>
      <w:r w:rsidRPr="00690857">
        <w:rPr>
          <w:rFonts w:eastAsia="Times New Roman" w:cs="Open Sans"/>
          <w:color w:val="393536"/>
          <w:sz w:val="21"/>
          <w:szCs w:val="21"/>
        </w:rPr>
        <w:t>The</w:t>
      </w:r>
      <w:r w:rsidRPr="00690857">
        <w:rPr>
          <w:rFonts w:eastAsia="Times New Roman" w:cs="Arial"/>
          <w:color w:val="393536"/>
          <w:sz w:val="21"/>
          <w:szCs w:val="21"/>
        </w:rPr>
        <w:t> </w:t>
      </w:r>
      <w:r w:rsidRPr="00690857">
        <w:rPr>
          <w:rFonts w:eastAsia="Times New Roman" w:cs="Open Sans"/>
          <w:b/>
          <w:bCs/>
          <w:color w:val="393536"/>
          <w:sz w:val="21"/>
          <w:szCs w:val="21"/>
        </w:rPr>
        <w:t>expected outputs</w:t>
      </w:r>
      <w:r w:rsidRPr="00690857">
        <w:rPr>
          <w:rFonts w:eastAsia="Times New Roman" w:cs="Arial"/>
          <w:color w:val="393536"/>
          <w:sz w:val="21"/>
          <w:szCs w:val="21"/>
        </w:rPr>
        <w:t> </w:t>
      </w:r>
      <w:r w:rsidRPr="00690857">
        <w:rPr>
          <w:rFonts w:eastAsia="Times New Roman" w:cs="Open Sans"/>
          <w:color w:val="393536"/>
          <w:sz w:val="21"/>
          <w:szCs w:val="21"/>
        </w:rPr>
        <w:t>of these projects could include, but are not limited to, changes in practice or policy, advancing new technologies or establishing new applications for existing technologies, and implementing, expanding or scaling direct supports for children and families. KBHN will select and fund the most promising transformative proposals to address core challenges in early identification, access to evidence-based interventions, and support for families and that bridge the gap between scientific innovation to uptake on a national scale.</w:t>
      </w:r>
    </w:p>
    <w:p w14:paraId="6FA851F7" w14:textId="55918B18" w:rsidR="00492825" w:rsidRDefault="00492825" w:rsidP="00492825">
      <w:pPr>
        <w:shd w:val="clear" w:color="auto" w:fill="FFFFFF"/>
        <w:spacing w:after="0" w:line="240" w:lineRule="auto"/>
        <w:divId w:val="1060205437"/>
        <w:rPr>
          <w:rFonts w:eastAsia="Times New Roman" w:cs="Open Sans"/>
          <w:color w:val="393536"/>
          <w:sz w:val="21"/>
          <w:szCs w:val="21"/>
        </w:rPr>
      </w:pPr>
      <w:r w:rsidRPr="00690857">
        <w:rPr>
          <w:rFonts w:eastAsia="Times New Roman" w:cs="Open Sans"/>
          <w:color w:val="393536"/>
          <w:sz w:val="21"/>
          <w:szCs w:val="21"/>
        </w:rPr>
        <w:t>KBHN will fund innovation</w:t>
      </w:r>
      <w:r w:rsidR="0000342F">
        <w:rPr>
          <w:rFonts w:eastAsia="Times New Roman" w:cs="Open Sans"/>
          <w:color w:val="393536"/>
          <w:sz w:val="21"/>
          <w:szCs w:val="21"/>
        </w:rPr>
        <w:t>s and implementation</w:t>
      </w:r>
      <w:r w:rsidRPr="00690857">
        <w:rPr>
          <w:rFonts w:eastAsia="Times New Roman" w:cs="Open Sans"/>
          <w:color w:val="393536"/>
          <w:sz w:val="21"/>
          <w:szCs w:val="21"/>
        </w:rPr>
        <w:t xml:space="preserve"> that produces measurable economic, societal and health benefits, and has potential for real-world implementation, intellectual property creation, and/or scale-up and spread in the delivery of solutions to the challenges faced by children with neurodevelopmental disabilities and their families, whilst building an ecosystem of skilled, diverse people that fulfill industry and societal needs for Canada.</w:t>
      </w:r>
    </w:p>
    <w:p w14:paraId="7382236C" w14:textId="6295EADB" w:rsidR="00986C89" w:rsidRDefault="00986C89" w:rsidP="00492825">
      <w:pPr>
        <w:shd w:val="clear" w:color="auto" w:fill="FFFFFF"/>
        <w:spacing w:after="0" w:line="240" w:lineRule="auto"/>
        <w:divId w:val="1060205437"/>
        <w:rPr>
          <w:rFonts w:eastAsia="Times New Roman" w:cs="Open Sans"/>
          <w:color w:val="393536"/>
          <w:sz w:val="21"/>
          <w:szCs w:val="21"/>
        </w:rPr>
      </w:pPr>
    </w:p>
    <w:p w14:paraId="2C5FC0E1" w14:textId="77777777" w:rsidR="00986C89" w:rsidRPr="00690857" w:rsidRDefault="00986C89" w:rsidP="00492825">
      <w:pPr>
        <w:shd w:val="clear" w:color="auto" w:fill="FFFFFF"/>
        <w:spacing w:after="0" w:line="240" w:lineRule="auto"/>
        <w:divId w:val="1060205437"/>
        <w:rPr>
          <w:rFonts w:eastAsia="Times New Roman" w:cs="Open Sans"/>
          <w:color w:val="393536"/>
          <w:sz w:val="21"/>
          <w:szCs w:val="21"/>
        </w:rPr>
      </w:pPr>
    </w:p>
    <w:tbl>
      <w:tblPr>
        <w:tblStyle w:val="TableGrid"/>
        <w:tblW w:w="0" w:type="auto"/>
        <w:tblLook w:val="04A0" w:firstRow="1" w:lastRow="0" w:firstColumn="1" w:lastColumn="0" w:noHBand="0" w:noVBand="1"/>
      </w:tblPr>
      <w:tblGrid>
        <w:gridCol w:w="9350"/>
      </w:tblGrid>
      <w:tr w:rsidR="00690857" w:rsidRPr="00690857" w14:paraId="311025A8" w14:textId="77777777" w:rsidTr="00690857">
        <w:trPr>
          <w:divId w:val="1060205437"/>
        </w:trPr>
        <w:tc>
          <w:tcPr>
            <w:tcW w:w="9350" w:type="dxa"/>
          </w:tcPr>
          <w:p w14:paraId="4729FE5E" w14:textId="58DBB98C" w:rsidR="00690857" w:rsidRPr="00C84A34" w:rsidRDefault="00690857" w:rsidP="004E4737">
            <w:pPr>
              <w:shd w:val="clear" w:color="auto" w:fill="FFFFFF"/>
              <w:rPr>
                <w:rFonts w:eastAsia="Times New Roman" w:cs="Open Sans"/>
                <w:b/>
                <w:bCs/>
                <w:color w:val="393536"/>
                <w:sz w:val="28"/>
                <w:szCs w:val="28"/>
              </w:rPr>
            </w:pPr>
            <w:r w:rsidRPr="00C84A34">
              <w:rPr>
                <w:rFonts w:eastAsia="Times New Roman" w:cs="Open Sans"/>
                <w:b/>
                <w:bCs/>
                <w:color w:val="393536"/>
                <w:sz w:val="28"/>
                <w:szCs w:val="28"/>
              </w:rPr>
              <w:t>Scoring</w:t>
            </w:r>
          </w:p>
        </w:tc>
      </w:tr>
      <w:tr w:rsidR="00690857" w:rsidRPr="00690857" w14:paraId="0571C6D0" w14:textId="77777777" w:rsidTr="00690857">
        <w:trPr>
          <w:divId w:val="1060205437"/>
        </w:trPr>
        <w:tc>
          <w:tcPr>
            <w:tcW w:w="9350" w:type="dxa"/>
          </w:tcPr>
          <w:p w14:paraId="064D22DD" w14:textId="5A5D276A" w:rsidR="00690857" w:rsidRDefault="00690857" w:rsidP="004E4737">
            <w:pPr>
              <w:shd w:val="clear" w:color="auto" w:fill="FFFFFF"/>
              <w:rPr>
                <w:rFonts w:eastAsia="Times New Roman" w:cs="Open Sans"/>
                <w:color w:val="393536"/>
              </w:rPr>
            </w:pPr>
            <w:r w:rsidRPr="00690857">
              <w:rPr>
                <w:rFonts w:eastAsia="Times New Roman" w:cs="Open Sans"/>
                <w:color w:val="393536"/>
              </w:rPr>
              <w:t>Scoring must be in the range from 0-5. Half-marks may be given.</w:t>
            </w:r>
          </w:p>
          <w:p w14:paraId="42BDFC2D" w14:textId="77777777" w:rsidR="00C84A34" w:rsidRDefault="00C84A34" w:rsidP="004E4737">
            <w:pPr>
              <w:shd w:val="clear" w:color="auto" w:fill="FFFFFF"/>
              <w:rPr>
                <w:rFonts w:eastAsia="Times New Roman" w:cs="Open Sans"/>
                <w:color w:val="393536"/>
              </w:rPr>
            </w:pPr>
          </w:p>
          <w:p w14:paraId="6F5ABB9C" w14:textId="77777777" w:rsidR="00C84A34" w:rsidRDefault="00690857" w:rsidP="00526CEE">
            <w:pPr>
              <w:pStyle w:val="ListParagraph"/>
              <w:numPr>
                <w:ilvl w:val="0"/>
                <w:numId w:val="13"/>
              </w:numPr>
              <w:shd w:val="clear" w:color="auto" w:fill="FFFFFF"/>
              <w:rPr>
                <w:rFonts w:eastAsia="Times New Roman" w:cs="Open Sans"/>
                <w:color w:val="393536"/>
              </w:rPr>
            </w:pPr>
            <w:r w:rsidRPr="00C84A34">
              <w:rPr>
                <w:rFonts w:eastAsia="Times New Roman" w:cs="Open Sans"/>
                <w:color w:val="393536"/>
              </w:rPr>
              <w:t xml:space="preserve">0 — The proposal fails to address the criterion or cannot be assessed due to missing or incomplete information. </w:t>
            </w:r>
          </w:p>
          <w:p w14:paraId="53E6644C" w14:textId="77777777" w:rsidR="00C84A34" w:rsidRDefault="00690857" w:rsidP="004E4737">
            <w:pPr>
              <w:pStyle w:val="ListParagraph"/>
              <w:numPr>
                <w:ilvl w:val="0"/>
                <w:numId w:val="13"/>
              </w:numPr>
              <w:shd w:val="clear" w:color="auto" w:fill="FFFFFF"/>
              <w:rPr>
                <w:rFonts w:eastAsia="Times New Roman" w:cs="Open Sans"/>
                <w:color w:val="393536"/>
              </w:rPr>
            </w:pPr>
            <w:r w:rsidRPr="00C84A34">
              <w:rPr>
                <w:rFonts w:eastAsia="Times New Roman" w:cs="Open Sans"/>
                <w:color w:val="393536"/>
              </w:rPr>
              <w:t>1 — Poor. The criterion is inadequately addressed, or there are serious inherent weaknesses.</w:t>
            </w:r>
          </w:p>
          <w:p w14:paraId="58C7DBE4" w14:textId="77777777" w:rsidR="00C84A34" w:rsidRDefault="00690857" w:rsidP="004E4737">
            <w:pPr>
              <w:pStyle w:val="ListParagraph"/>
              <w:numPr>
                <w:ilvl w:val="0"/>
                <w:numId w:val="13"/>
              </w:numPr>
              <w:shd w:val="clear" w:color="auto" w:fill="FFFFFF"/>
              <w:rPr>
                <w:rFonts w:eastAsia="Times New Roman" w:cs="Open Sans"/>
                <w:color w:val="393536"/>
              </w:rPr>
            </w:pPr>
            <w:r w:rsidRPr="00C84A34">
              <w:rPr>
                <w:rFonts w:eastAsia="Times New Roman" w:cs="Open Sans"/>
                <w:color w:val="393536"/>
              </w:rPr>
              <w:t>2 — Fair. The proposal broadly addresses the criterion, but there are significant weaknesses.</w:t>
            </w:r>
          </w:p>
          <w:p w14:paraId="54770E9A" w14:textId="77777777" w:rsidR="00C84A34" w:rsidRDefault="00690857" w:rsidP="009226C9">
            <w:pPr>
              <w:pStyle w:val="ListParagraph"/>
              <w:numPr>
                <w:ilvl w:val="0"/>
                <w:numId w:val="13"/>
              </w:numPr>
              <w:shd w:val="clear" w:color="auto" w:fill="FFFFFF"/>
              <w:rPr>
                <w:rFonts w:eastAsia="Times New Roman" w:cs="Open Sans"/>
                <w:color w:val="393536"/>
              </w:rPr>
            </w:pPr>
            <w:r w:rsidRPr="00C84A34">
              <w:rPr>
                <w:rFonts w:eastAsia="Times New Roman" w:cs="Open Sans"/>
                <w:color w:val="393536"/>
              </w:rPr>
              <w:t>3 — Good. The proposal addresses the criterion well, but a number of shortcomings are present.</w:t>
            </w:r>
          </w:p>
          <w:p w14:paraId="277C677A" w14:textId="77777777" w:rsidR="00C84A34" w:rsidRDefault="00690857" w:rsidP="009905EE">
            <w:pPr>
              <w:pStyle w:val="ListParagraph"/>
              <w:numPr>
                <w:ilvl w:val="0"/>
                <w:numId w:val="13"/>
              </w:numPr>
              <w:shd w:val="clear" w:color="auto" w:fill="FFFFFF"/>
              <w:rPr>
                <w:rFonts w:eastAsia="Times New Roman" w:cs="Open Sans"/>
                <w:color w:val="393536"/>
              </w:rPr>
            </w:pPr>
            <w:r w:rsidRPr="00C84A34">
              <w:rPr>
                <w:rFonts w:eastAsia="Times New Roman" w:cs="Open Sans"/>
                <w:color w:val="393536"/>
              </w:rPr>
              <w:t xml:space="preserve">4 — Very Good. The proposal addresses the criterion very well, but a small number of shortcomings are present. </w:t>
            </w:r>
          </w:p>
          <w:p w14:paraId="1FA0C78C" w14:textId="25C591F0" w:rsidR="00690857" w:rsidRPr="00C84A34" w:rsidRDefault="00690857" w:rsidP="009905EE">
            <w:pPr>
              <w:pStyle w:val="ListParagraph"/>
              <w:numPr>
                <w:ilvl w:val="0"/>
                <w:numId w:val="13"/>
              </w:numPr>
              <w:shd w:val="clear" w:color="auto" w:fill="FFFFFF"/>
              <w:rPr>
                <w:rFonts w:eastAsia="Times New Roman" w:cs="Open Sans"/>
                <w:color w:val="393536"/>
              </w:rPr>
            </w:pPr>
            <w:r w:rsidRPr="00C84A34">
              <w:rPr>
                <w:rFonts w:eastAsia="Times New Roman" w:cs="Open Sans"/>
                <w:color w:val="393536"/>
              </w:rPr>
              <w:t>5 — Excellent. The proposal successfully addresses all relevant aspects of the criterion. Any shortcomings are minor.</w:t>
            </w:r>
          </w:p>
          <w:p w14:paraId="1A777ADF" w14:textId="77777777" w:rsidR="00690857" w:rsidRDefault="00690857" w:rsidP="004E4737">
            <w:pPr>
              <w:shd w:val="clear" w:color="auto" w:fill="FFFFFF"/>
              <w:rPr>
                <w:rFonts w:eastAsia="Times New Roman" w:cs="Open Sans"/>
                <w:color w:val="393536"/>
              </w:rPr>
            </w:pPr>
          </w:p>
          <w:p w14:paraId="58320631" w14:textId="77777777" w:rsidR="00690857" w:rsidRDefault="00690857" w:rsidP="004E4737">
            <w:pPr>
              <w:shd w:val="clear" w:color="auto" w:fill="FFFFFF"/>
              <w:rPr>
                <w:rFonts w:eastAsia="Times New Roman" w:cs="Open Sans"/>
                <w:color w:val="393536"/>
              </w:rPr>
            </w:pPr>
            <w:r w:rsidRPr="00690857">
              <w:rPr>
                <w:rFonts w:eastAsia="Times New Roman" w:cs="Open Sans"/>
                <w:color w:val="393536"/>
              </w:rPr>
              <w:t>The threshold for the individual criteria is 3. The overall threshold, applying to the sum of the 3 individual scores, is 10 points.</w:t>
            </w:r>
          </w:p>
          <w:p w14:paraId="185369CE" w14:textId="77777777" w:rsidR="00690857" w:rsidRDefault="00690857" w:rsidP="004E4737">
            <w:pPr>
              <w:shd w:val="clear" w:color="auto" w:fill="FFFFFF"/>
              <w:rPr>
                <w:rFonts w:eastAsia="Times New Roman" w:cs="Open Sans"/>
                <w:color w:val="393536"/>
              </w:rPr>
            </w:pPr>
          </w:p>
          <w:p w14:paraId="1FF1CD08" w14:textId="631C5B20" w:rsidR="00690857" w:rsidRDefault="00690857" w:rsidP="004E4737">
            <w:pPr>
              <w:shd w:val="clear" w:color="auto" w:fill="FFFFFF"/>
              <w:rPr>
                <w:rFonts w:eastAsia="Times New Roman" w:cs="Open Sans"/>
                <w:color w:val="393536"/>
              </w:rPr>
            </w:pPr>
            <w:r w:rsidRPr="00690857">
              <w:rPr>
                <w:rFonts w:eastAsia="Times New Roman" w:cs="Open Sans"/>
                <w:color w:val="393536"/>
              </w:rPr>
              <w:t xml:space="preserve">Scores are NOT weighted. </w:t>
            </w:r>
          </w:p>
          <w:p w14:paraId="0236A558" w14:textId="0292D533" w:rsidR="00690857" w:rsidRPr="00690857" w:rsidRDefault="00690857" w:rsidP="004E4737">
            <w:pPr>
              <w:shd w:val="clear" w:color="auto" w:fill="FFFFFF"/>
              <w:rPr>
                <w:rFonts w:eastAsia="Times New Roman" w:cs="Open Sans"/>
                <w:color w:val="393536"/>
              </w:rPr>
            </w:pPr>
          </w:p>
        </w:tc>
      </w:tr>
    </w:tbl>
    <w:p w14:paraId="6A012865" w14:textId="49779AA2" w:rsidR="00690857" w:rsidRPr="00690857" w:rsidRDefault="00690857" w:rsidP="00492825">
      <w:pPr>
        <w:shd w:val="clear" w:color="auto" w:fill="FFFFFF"/>
        <w:spacing w:after="0" w:line="240" w:lineRule="auto"/>
        <w:divId w:val="1060205437"/>
        <w:rPr>
          <w:rFonts w:eastAsia="Times New Roman" w:cs="Open Sans"/>
          <w:color w:val="393536"/>
          <w:sz w:val="21"/>
          <w:szCs w:val="21"/>
        </w:rPr>
      </w:pPr>
    </w:p>
    <w:p w14:paraId="0C7420EE" w14:textId="70775219" w:rsidR="00690857" w:rsidRDefault="00690857" w:rsidP="00492825">
      <w:pPr>
        <w:shd w:val="clear" w:color="auto" w:fill="FFFFFF"/>
        <w:spacing w:after="0" w:line="240" w:lineRule="auto"/>
        <w:divId w:val="1060205437"/>
        <w:rPr>
          <w:rFonts w:eastAsia="Times New Roman" w:cs="Open Sans"/>
          <w:color w:val="393536"/>
          <w:sz w:val="21"/>
          <w:szCs w:val="21"/>
        </w:rPr>
      </w:pPr>
    </w:p>
    <w:p w14:paraId="2C958B89" w14:textId="6FD1B151" w:rsidR="00986C89" w:rsidRDefault="00986C89" w:rsidP="00492825">
      <w:pPr>
        <w:shd w:val="clear" w:color="auto" w:fill="FFFFFF"/>
        <w:spacing w:after="0" w:line="240" w:lineRule="auto"/>
        <w:divId w:val="1060205437"/>
        <w:rPr>
          <w:rFonts w:eastAsia="Times New Roman" w:cs="Open Sans"/>
          <w:color w:val="393536"/>
          <w:sz w:val="21"/>
          <w:szCs w:val="21"/>
        </w:rPr>
      </w:pPr>
    </w:p>
    <w:p w14:paraId="5A8C6D4B" w14:textId="5849B807" w:rsidR="009C0EC6" w:rsidRDefault="009C0EC6" w:rsidP="00492825">
      <w:pPr>
        <w:shd w:val="clear" w:color="auto" w:fill="FFFFFF"/>
        <w:spacing w:after="0" w:line="240" w:lineRule="auto"/>
        <w:divId w:val="1060205437"/>
        <w:rPr>
          <w:rFonts w:eastAsia="Times New Roman" w:cs="Open Sans"/>
          <w:color w:val="393536"/>
          <w:sz w:val="21"/>
          <w:szCs w:val="21"/>
        </w:rPr>
      </w:pPr>
    </w:p>
    <w:p w14:paraId="1F25BFF5" w14:textId="77777777" w:rsidR="009C0EC6" w:rsidRDefault="009C0EC6" w:rsidP="00492825">
      <w:pPr>
        <w:shd w:val="clear" w:color="auto" w:fill="FFFFFF"/>
        <w:spacing w:after="0" w:line="240" w:lineRule="auto"/>
        <w:divId w:val="1060205437"/>
        <w:rPr>
          <w:rFonts w:eastAsia="Times New Roman" w:cs="Open Sans"/>
          <w:color w:val="393536"/>
          <w:sz w:val="21"/>
          <w:szCs w:val="21"/>
        </w:rPr>
      </w:pPr>
    </w:p>
    <w:p w14:paraId="045284C9" w14:textId="77777777" w:rsidR="00986C89" w:rsidRPr="00690857" w:rsidRDefault="00986C89" w:rsidP="00492825">
      <w:pPr>
        <w:shd w:val="clear" w:color="auto" w:fill="FFFFFF"/>
        <w:spacing w:after="0" w:line="240" w:lineRule="auto"/>
        <w:divId w:val="1060205437"/>
        <w:rPr>
          <w:rFonts w:eastAsia="Times New Roman" w:cs="Open Sans"/>
          <w:color w:val="393536"/>
          <w:sz w:val="21"/>
          <w:szCs w:val="21"/>
        </w:rPr>
      </w:pPr>
    </w:p>
    <w:p w14:paraId="0E157E13" w14:textId="69926795" w:rsidR="00690857" w:rsidRPr="00690857" w:rsidRDefault="00690857" w:rsidP="00492825">
      <w:pPr>
        <w:shd w:val="clear" w:color="auto" w:fill="FFFFFF"/>
        <w:spacing w:after="0" w:line="240" w:lineRule="auto"/>
        <w:divId w:val="1060205437"/>
        <w:rPr>
          <w:rFonts w:eastAsia="Times New Roman" w:cs="Open Sans"/>
          <w:color w:val="393536"/>
          <w:sz w:val="21"/>
          <w:szCs w:val="21"/>
        </w:rPr>
      </w:pPr>
    </w:p>
    <w:p w14:paraId="5904A0B8" w14:textId="45134B65" w:rsidR="00167522" w:rsidRPr="00690857" w:rsidRDefault="00167522" w:rsidP="00492825">
      <w:pPr>
        <w:jc w:val="both"/>
        <w:divId w:val="1060205437"/>
        <w:rPr>
          <w:b/>
          <w:bCs/>
        </w:rPr>
      </w:pPr>
    </w:p>
    <w:p w14:paraId="41DE1847" w14:textId="005633D7" w:rsidR="00492825" w:rsidRPr="00690857" w:rsidRDefault="00492825" w:rsidP="00492825">
      <w:pPr>
        <w:jc w:val="both"/>
        <w:divId w:val="1060205437"/>
        <w:rPr>
          <w:b/>
          <w:bCs/>
        </w:rPr>
      </w:pPr>
    </w:p>
    <w:tbl>
      <w:tblPr>
        <w:tblStyle w:val="TableGrid"/>
        <w:tblW w:w="0" w:type="auto"/>
        <w:tblInd w:w="-5" w:type="dxa"/>
        <w:tblLook w:val="04A0" w:firstRow="1" w:lastRow="0" w:firstColumn="1" w:lastColumn="0" w:noHBand="0" w:noVBand="1"/>
      </w:tblPr>
      <w:tblGrid>
        <w:gridCol w:w="9355"/>
      </w:tblGrid>
      <w:tr w:rsidR="00690857" w:rsidRPr="00690857" w14:paraId="370E2366" w14:textId="77777777" w:rsidTr="00690857">
        <w:trPr>
          <w:divId w:val="1060205437"/>
        </w:trPr>
        <w:tc>
          <w:tcPr>
            <w:tcW w:w="9355" w:type="dxa"/>
          </w:tcPr>
          <w:p w14:paraId="5872615D" w14:textId="3F1DB936" w:rsidR="00690857" w:rsidRPr="00690857" w:rsidRDefault="00690857" w:rsidP="00690857">
            <w:pPr>
              <w:rPr>
                <w:b/>
                <w:bCs/>
              </w:rPr>
            </w:pPr>
            <w:r w:rsidRPr="00690857">
              <w:rPr>
                <w:b/>
                <w:bCs/>
              </w:rPr>
              <w:t xml:space="preserve">Excellence </w:t>
            </w:r>
            <w:r w:rsidRPr="00690857">
              <w:rPr>
                <w:b/>
                <w:bCs/>
                <w:i/>
                <w:iCs/>
              </w:rPr>
              <w:t>(</w:t>
            </w:r>
            <w:r w:rsidR="00261EA5">
              <w:rPr>
                <w:b/>
                <w:bCs/>
                <w:i/>
                <w:iCs/>
              </w:rPr>
              <w:t>Max score:</w:t>
            </w:r>
            <w:r w:rsidRPr="00690857">
              <w:rPr>
                <w:b/>
                <w:bCs/>
                <w:i/>
                <w:iCs/>
              </w:rPr>
              <w:t xml:space="preserve"> 5)</w:t>
            </w:r>
          </w:p>
        </w:tc>
      </w:tr>
      <w:tr w:rsidR="00690857" w:rsidRPr="00690857" w14:paraId="65BAB683" w14:textId="77777777" w:rsidTr="00690857">
        <w:trPr>
          <w:divId w:val="1060205437"/>
          <w:trHeight w:val="1923"/>
        </w:trPr>
        <w:tc>
          <w:tcPr>
            <w:tcW w:w="9355" w:type="dxa"/>
          </w:tcPr>
          <w:p w14:paraId="2EB90C60" w14:textId="7EBABC8B" w:rsidR="00690857" w:rsidRDefault="00690857" w:rsidP="00C82EB4">
            <w:r w:rsidRPr="00690857">
              <w:t>The following aspects will be taken into account, to the extent that the proposed work corresponds to the description in</w:t>
            </w:r>
            <w:r w:rsidR="00261EA5">
              <w:t xml:space="preserve"> call for</w:t>
            </w:r>
            <w:r w:rsidRPr="00690857">
              <w:t xml:space="preserve"> the </w:t>
            </w:r>
            <w:r w:rsidR="007070C0">
              <w:t>proposal</w:t>
            </w:r>
            <w:r w:rsidRPr="00690857">
              <w:t>:</w:t>
            </w:r>
          </w:p>
          <w:p w14:paraId="30978AB5" w14:textId="77777777" w:rsidR="00261EA5" w:rsidRDefault="00261EA5" w:rsidP="00261EA5">
            <w:pPr>
              <w:rPr>
                <w:highlight w:val="yellow"/>
              </w:rPr>
            </w:pPr>
          </w:p>
          <w:p w14:paraId="6F2A3F52" w14:textId="3214101E" w:rsidR="00261EA5" w:rsidRDefault="00261EA5" w:rsidP="00261EA5">
            <w:pPr>
              <w:pStyle w:val="ListParagraph"/>
              <w:numPr>
                <w:ilvl w:val="0"/>
                <w:numId w:val="15"/>
              </w:numPr>
            </w:pPr>
            <w:r w:rsidRPr="00261EA5">
              <w:rPr>
                <w:b/>
                <w:bCs/>
              </w:rPr>
              <w:t xml:space="preserve">Relevance to KBHN's Mission and Strategic Priorities: </w:t>
            </w:r>
            <w:r w:rsidRPr="00261EA5">
              <w:t xml:space="preserve"> Are the objectives clear, well-defined, and achievable? Do they address significant challenges or opportunities across one or more of KBHN’s strategic priorities: Early Identification; Access to interventions; Family Supports?</w:t>
            </w:r>
          </w:p>
          <w:p w14:paraId="46BB0CB7" w14:textId="77777777" w:rsidR="00261EA5" w:rsidRPr="00261EA5" w:rsidRDefault="00261EA5" w:rsidP="00261EA5">
            <w:pPr>
              <w:pStyle w:val="ListParagraph"/>
            </w:pPr>
          </w:p>
          <w:p w14:paraId="42CC2F77" w14:textId="10E39CB4" w:rsidR="00261EA5" w:rsidRDefault="00261EA5" w:rsidP="00261EA5">
            <w:pPr>
              <w:pStyle w:val="ListParagraph"/>
              <w:numPr>
                <w:ilvl w:val="0"/>
                <w:numId w:val="15"/>
              </w:numPr>
              <w:rPr>
                <w:rFonts w:eastAsia="Times New Roman" w:cs="Calibri"/>
                <w:color w:val="000000"/>
              </w:rPr>
            </w:pPr>
            <w:r w:rsidRPr="00261EA5">
              <w:rPr>
                <w:rFonts w:eastAsia="Times New Roman" w:cs="Calibri"/>
                <w:b/>
                <w:bCs/>
                <w:color w:val="000000"/>
              </w:rPr>
              <w:t>Equity, Diversity, Inclusivity, and Under-represented Groups (EDI):</w:t>
            </w:r>
            <w:r w:rsidRPr="00261EA5">
              <w:rPr>
                <w:rFonts w:eastAsia="Times New Roman" w:cs="Calibri"/>
                <w:color w:val="000000"/>
              </w:rPr>
              <w:t xml:space="preserve"> Does the proposal include the participation of, and advance KBHN strategic priorities for, diverse individuals, inclusive of members of under-represented groups and Indigenous peoples, which is essential to create and mobilize Canada's best research, technological development, and entrepreneurial expertise and impactful results?</w:t>
            </w:r>
          </w:p>
          <w:p w14:paraId="06FF5F2A" w14:textId="77777777" w:rsidR="00261EA5" w:rsidRPr="00261EA5" w:rsidRDefault="00261EA5" w:rsidP="00261EA5">
            <w:pPr>
              <w:pStyle w:val="ListParagraph"/>
              <w:rPr>
                <w:rFonts w:eastAsia="Times New Roman" w:cs="Calibri"/>
                <w:color w:val="000000"/>
              </w:rPr>
            </w:pPr>
          </w:p>
          <w:p w14:paraId="2E45B9AE" w14:textId="77777777" w:rsidR="00261EA5" w:rsidRPr="00261EA5" w:rsidRDefault="00261EA5" w:rsidP="00261EA5">
            <w:pPr>
              <w:pStyle w:val="ListParagraph"/>
              <w:numPr>
                <w:ilvl w:val="0"/>
                <w:numId w:val="15"/>
              </w:numPr>
            </w:pPr>
            <w:r w:rsidRPr="00261EA5">
              <w:rPr>
                <w:rFonts w:eastAsia="Times New Roman" w:cs="Calibri"/>
                <w:b/>
                <w:bCs/>
                <w:color w:val="000000"/>
              </w:rPr>
              <w:t>Current State of Knowledge/Evidence Supporting Uptake of the Innovation:</w:t>
            </w:r>
            <w:r w:rsidRPr="00261EA5">
              <w:rPr>
                <w:rFonts w:eastAsia="Times New Roman" w:cs="Calibri"/>
                <w:color w:val="000000"/>
              </w:rPr>
              <w:t xml:space="preserve"> Proposal demonstrates s</w:t>
            </w:r>
            <w:r w:rsidRPr="00261EA5">
              <w:t xml:space="preserve">oundness of concept and credibility of the proposed methodology </w:t>
            </w:r>
            <w:proofErr w:type="spellStart"/>
            <w:r w:rsidRPr="00261EA5">
              <w:t>ie</w:t>
            </w:r>
            <w:proofErr w:type="spellEnd"/>
            <w:r w:rsidRPr="00261EA5">
              <w:t>: Is the proposal based on a strong scientific foundation? Is the methodology robust and appropriate for achieving the stated objectives?</w:t>
            </w:r>
          </w:p>
          <w:p w14:paraId="3470C823" w14:textId="47FDD03B" w:rsidR="00690857" w:rsidRPr="00690857" w:rsidRDefault="00690857" w:rsidP="00C82EB4"/>
        </w:tc>
      </w:tr>
    </w:tbl>
    <w:p w14:paraId="2B4BDCF5" w14:textId="31E4FA96" w:rsidR="00167522" w:rsidRPr="00690857" w:rsidRDefault="00690857" w:rsidP="00972A01">
      <w:pPr>
        <w:divId w:val="1060205437"/>
      </w:pPr>
      <w:r w:rsidRPr="00690857">
        <w:rPr>
          <w:b/>
          <w:bCs/>
        </w:rPr>
        <w:br/>
      </w:r>
    </w:p>
    <w:p w14:paraId="2BA44829" w14:textId="77777777" w:rsidR="007070C0" w:rsidRDefault="007070C0" w:rsidP="00972A01">
      <w:pPr>
        <w:divId w:val="1060205437"/>
        <w:rPr>
          <w:b/>
          <w:bCs/>
        </w:rPr>
      </w:pPr>
      <w:r>
        <w:br/>
      </w:r>
      <w:r w:rsidR="00167522" w:rsidRPr="00690857">
        <w:rPr>
          <w:b/>
          <w:bCs/>
        </w:rPr>
        <w:t>Evaluator Comments</w:t>
      </w:r>
    </w:p>
    <w:p w14:paraId="55D929CE" w14:textId="01155FE1" w:rsidR="00167522" w:rsidRPr="00690857" w:rsidRDefault="00261EA5" w:rsidP="007070C0">
      <w:pPr>
        <w:divId w:val="1060205437"/>
      </w:pPr>
      <w:r>
        <w:rPr>
          <w:b/>
          <w:bCs/>
        </w:rPr>
        <w:t xml:space="preserve">Excellence </w:t>
      </w:r>
      <w:r w:rsidR="007070C0" w:rsidRPr="007070C0">
        <w:rPr>
          <w:b/>
          <w:bCs/>
        </w:rPr>
        <w:t>Score __ /5</w:t>
      </w:r>
    </w:p>
    <w:p w14:paraId="0725979C" w14:textId="60EFE126" w:rsidR="00167522" w:rsidRDefault="00167522" w:rsidP="00972A01">
      <w:pPr>
        <w:divId w:val="1060205437"/>
        <w:rPr>
          <w:rStyle w:val="CommentSubjectChar"/>
          <w:b w:val="0"/>
          <w:bCs w:val="0"/>
        </w:rPr>
      </w:pPr>
      <w:r w:rsidRPr="00690857">
        <w:rPr>
          <w:rStyle w:val="CommentSubjectChar"/>
        </w:rPr>
        <w:t>Provide feedback on the proposal's strengths and weaknesses related to excellence</w:t>
      </w:r>
    </w:p>
    <w:p w14:paraId="6D9D4977" w14:textId="77777777" w:rsidR="00EC033C" w:rsidRPr="009C0EC6" w:rsidRDefault="00EC033C" w:rsidP="00972A01">
      <w:pPr>
        <w:divId w:val="1060205437"/>
        <w:rPr>
          <w:rStyle w:val="CommentSubjectChar"/>
          <w:b w:val="0"/>
          <w:bCs w:val="0"/>
        </w:rPr>
      </w:pPr>
    </w:p>
    <w:p w14:paraId="7032D566" w14:textId="69318F48" w:rsidR="00690857" w:rsidRPr="00690857" w:rsidRDefault="00690857" w:rsidP="00972A01">
      <w:pPr>
        <w:divId w:val="1060205437"/>
        <w:rPr>
          <w:rStyle w:val="CommentSubjectChar"/>
        </w:rPr>
      </w:pPr>
    </w:p>
    <w:p w14:paraId="2D52A648" w14:textId="716E3ADE" w:rsidR="00690857" w:rsidRDefault="00690857" w:rsidP="00972A01">
      <w:pPr>
        <w:divId w:val="1060205437"/>
      </w:pPr>
    </w:p>
    <w:p w14:paraId="2CD54039" w14:textId="0C0DA201" w:rsidR="00EC033C" w:rsidRDefault="00EC033C" w:rsidP="00972A01">
      <w:pPr>
        <w:divId w:val="1060205437"/>
      </w:pPr>
    </w:p>
    <w:p w14:paraId="020CA4EF" w14:textId="3A200A84" w:rsidR="00EC033C" w:rsidRDefault="00EC033C" w:rsidP="00972A01">
      <w:pPr>
        <w:divId w:val="1060205437"/>
      </w:pPr>
    </w:p>
    <w:p w14:paraId="7A402B71" w14:textId="0ACF7575" w:rsidR="00EC033C" w:rsidRDefault="00EC033C" w:rsidP="00972A01">
      <w:pPr>
        <w:divId w:val="1060205437"/>
      </w:pPr>
    </w:p>
    <w:p w14:paraId="53D9B017" w14:textId="61455119" w:rsidR="00EC033C" w:rsidRDefault="00EC033C" w:rsidP="00972A01">
      <w:pPr>
        <w:divId w:val="1060205437"/>
      </w:pPr>
    </w:p>
    <w:p w14:paraId="3B4517C1" w14:textId="77777777" w:rsidR="00EC033C" w:rsidRDefault="00EC033C" w:rsidP="00972A01">
      <w:pPr>
        <w:divId w:val="1060205437"/>
      </w:pPr>
    </w:p>
    <w:p w14:paraId="0FAD13EA" w14:textId="7DE1AE1A" w:rsidR="00986C89" w:rsidRDefault="00986C89" w:rsidP="00972A01">
      <w:pPr>
        <w:divId w:val="1060205437"/>
      </w:pPr>
    </w:p>
    <w:p w14:paraId="55E12131" w14:textId="77777777" w:rsidR="00986C89" w:rsidRPr="00690857" w:rsidRDefault="00986C89" w:rsidP="00972A01">
      <w:pPr>
        <w:divId w:val="1060205437"/>
      </w:pPr>
    </w:p>
    <w:tbl>
      <w:tblPr>
        <w:tblStyle w:val="TableGrid"/>
        <w:tblW w:w="0" w:type="auto"/>
        <w:tblLook w:val="04A0" w:firstRow="1" w:lastRow="0" w:firstColumn="1" w:lastColumn="0" w:noHBand="0" w:noVBand="1"/>
      </w:tblPr>
      <w:tblGrid>
        <w:gridCol w:w="9350"/>
      </w:tblGrid>
      <w:tr w:rsidR="00690857" w:rsidRPr="00690857" w14:paraId="2D6DBAB3" w14:textId="77777777" w:rsidTr="00690857">
        <w:trPr>
          <w:divId w:val="1060205437"/>
        </w:trPr>
        <w:tc>
          <w:tcPr>
            <w:tcW w:w="9350" w:type="dxa"/>
          </w:tcPr>
          <w:p w14:paraId="449BF0B2" w14:textId="642FBC79" w:rsidR="00690857" w:rsidRPr="00690857" w:rsidRDefault="00690857" w:rsidP="00A50E2F">
            <w:pPr>
              <w:rPr>
                <w:b/>
                <w:bCs/>
                <w:i/>
                <w:iCs/>
              </w:rPr>
            </w:pPr>
            <w:r w:rsidRPr="00690857">
              <w:rPr>
                <w:b/>
                <w:bCs/>
              </w:rPr>
              <w:lastRenderedPageBreak/>
              <w:t xml:space="preserve">Impact </w:t>
            </w:r>
            <w:r w:rsidR="00261EA5" w:rsidRPr="00690857">
              <w:rPr>
                <w:b/>
                <w:bCs/>
                <w:i/>
                <w:iCs/>
              </w:rPr>
              <w:t>(</w:t>
            </w:r>
            <w:r w:rsidR="00261EA5">
              <w:rPr>
                <w:b/>
                <w:bCs/>
                <w:i/>
                <w:iCs/>
              </w:rPr>
              <w:t>Max score:</w:t>
            </w:r>
            <w:r w:rsidR="00261EA5" w:rsidRPr="00690857">
              <w:rPr>
                <w:b/>
                <w:bCs/>
                <w:i/>
                <w:iCs/>
              </w:rPr>
              <w:t xml:space="preserve"> 5)</w:t>
            </w:r>
          </w:p>
        </w:tc>
      </w:tr>
      <w:tr w:rsidR="00690857" w:rsidRPr="00690857" w14:paraId="4F5C3F09" w14:textId="77777777" w:rsidTr="00BB180E">
        <w:trPr>
          <w:divId w:val="1060205437"/>
          <w:trHeight w:val="1655"/>
        </w:trPr>
        <w:tc>
          <w:tcPr>
            <w:tcW w:w="9350" w:type="dxa"/>
          </w:tcPr>
          <w:p w14:paraId="78DCA1EA" w14:textId="218A12AF" w:rsidR="00690857" w:rsidRPr="00690857" w:rsidRDefault="00690857" w:rsidP="00A50E2F">
            <w:r w:rsidRPr="00690857">
              <w:t>The following aspects will be taken into account, to the extent that the proposed work corresponds to the description</w:t>
            </w:r>
            <w:r w:rsidR="00261EA5">
              <w:t xml:space="preserve"> in the call for proposals</w:t>
            </w:r>
            <w:r w:rsidRPr="00690857">
              <w:t>:</w:t>
            </w:r>
          </w:p>
          <w:p w14:paraId="529CC0DD" w14:textId="77777777" w:rsidR="00690857" w:rsidRPr="00690857" w:rsidRDefault="00690857" w:rsidP="00A50E2F"/>
          <w:p w14:paraId="7A37D887" w14:textId="246D45EA" w:rsidR="00261EA5" w:rsidRPr="00986C89" w:rsidRDefault="00261EA5" w:rsidP="00261EA5">
            <w:pPr>
              <w:pStyle w:val="ListParagraph"/>
              <w:numPr>
                <w:ilvl w:val="0"/>
                <w:numId w:val="18"/>
              </w:numPr>
            </w:pPr>
            <w:r w:rsidRPr="00986C89">
              <w:rPr>
                <w:rFonts w:eastAsia="Times New Roman" w:cs="Calibri"/>
                <w:b/>
                <w:bCs/>
                <w:color w:val="000000"/>
              </w:rPr>
              <w:t>Impact and Feasibility of Achieving Outcomes:</w:t>
            </w:r>
            <w:r w:rsidRPr="00986C89">
              <w:t xml:space="preserve"> Does the project have the potential to lead to tangible benefits for children with neurodevelopmental disabilities and their families? Are the project's objectives realistic and attainable within the proposed timeframe, resources, and methodological </w:t>
            </w:r>
            <w:proofErr w:type="gramStart"/>
            <w:r w:rsidRPr="00986C89">
              <w:t>approach.</w:t>
            </w:r>
            <w:proofErr w:type="gramEnd"/>
          </w:p>
          <w:p w14:paraId="491C22E6" w14:textId="4B7AA143" w:rsidR="00261EA5" w:rsidRPr="00986C89" w:rsidRDefault="00261EA5" w:rsidP="00261EA5">
            <w:pPr>
              <w:pStyle w:val="ListParagraph"/>
              <w:rPr>
                <w:rFonts w:eastAsia="Times New Roman" w:cs="Calibri"/>
                <w:color w:val="000000"/>
              </w:rPr>
            </w:pPr>
          </w:p>
          <w:p w14:paraId="1B95B8BF" w14:textId="77777777" w:rsidR="00261EA5" w:rsidRPr="00986C89" w:rsidRDefault="00261EA5" w:rsidP="00261EA5">
            <w:pPr>
              <w:rPr>
                <w:rFonts w:eastAsia="Times New Roman" w:cs="Calibri"/>
                <w:color w:val="000000"/>
              </w:rPr>
            </w:pPr>
          </w:p>
          <w:p w14:paraId="5773B728" w14:textId="77777777" w:rsidR="00261EA5" w:rsidRPr="00986C89" w:rsidRDefault="00261EA5" w:rsidP="00261EA5">
            <w:pPr>
              <w:pStyle w:val="ListParagraph"/>
              <w:numPr>
                <w:ilvl w:val="0"/>
                <w:numId w:val="16"/>
              </w:numPr>
              <w:shd w:val="clear" w:color="auto" w:fill="FFFFFF"/>
              <w:rPr>
                <w:rFonts w:eastAsia="Times New Roman" w:cs="Open Sans"/>
                <w:color w:val="393536"/>
                <w:sz w:val="21"/>
                <w:szCs w:val="21"/>
              </w:rPr>
            </w:pPr>
            <w:r w:rsidRPr="00986C89">
              <w:rPr>
                <w:rFonts w:eastAsia="Times New Roman" w:cs="Calibri"/>
                <w:b/>
                <w:bCs/>
                <w:color w:val="000000"/>
              </w:rPr>
              <w:t>Training of Highly Qualified Personnel (HQP):</w:t>
            </w:r>
            <w:r w:rsidRPr="00986C89">
              <w:rPr>
                <w:rFonts w:eastAsia="Times New Roman" w:cs="Calibri"/>
                <w:color w:val="000000"/>
              </w:rPr>
              <w:t xml:space="preserve"> </w:t>
            </w:r>
            <w:r w:rsidRPr="00986C89">
              <w:rPr>
                <w:rFonts w:eastAsia="Times New Roman" w:cs="Open Sans"/>
                <w:color w:val="393536"/>
                <w:sz w:val="21"/>
                <w:szCs w:val="21"/>
              </w:rPr>
              <w:t>Does the proposal contribute to building an ecosystem of skilled, diverse people whom will have the skills to make a difference for neurodiverse children and youth?</w:t>
            </w:r>
          </w:p>
          <w:p w14:paraId="0D465F10" w14:textId="77777777" w:rsidR="00261EA5" w:rsidRPr="00986C89" w:rsidRDefault="00261EA5" w:rsidP="00261EA5">
            <w:pPr>
              <w:shd w:val="clear" w:color="auto" w:fill="FFFFFF"/>
              <w:rPr>
                <w:rFonts w:eastAsia="Times New Roman" w:cs="Open Sans"/>
                <w:color w:val="393536"/>
                <w:sz w:val="21"/>
                <w:szCs w:val="21"/>
              </w:rPr>
            </w:pPr>
          </w:p>
          <w:p w14:paraId="560CEB8C" w14:textId="266555C2" w:rsidR="00261EA5" w:rsidRPr="00986C89" w:rsidRDefault="00261EA5" w:rsidP="00261EA5">
            <w:pPr>
              <w:pStyle w:val="ListParagraph"/>
              <w:numPr>
                <w:ilvl w:val="0"/>
                <w:numId w:val="16"/>
              </w:numPr>
            </w:pPr>
            <w:r w:rsidRPr="00986C89">
              <w:rPr>
                <w:rFonts w:eastAsia="Times New Roman" w:cs="Calibri"/>
                <w:b/>
                <w:bCs/>
                <w:color w:val="000000"/>
              </w:rPr>
              <w:t>Commitment of Partners and Key Stakeholders:</w:t>
            </w:r>
            <w:r w:rsidRPr="00986C89">
              <w:t xml:space="preserve"> Does the proposal demonstrate meaningful collaboration with relevant communities, including </w:t>
            </w:r>
            <w:r w:rsidR="00986C89" w:rsidRPr="00986C89">
              <w:t>patients, families,</w:t>
            </w:r>
            <w:r w:rsidRPr="00986C89">
              <w:t xml:space="preserve"> and service providers?</w:t>
            </w:r>
            <w:r w:rsidR="00986C89" w:rsidRPr="00986C89">
              <w:t xml:space="preserve"> Does the proposal demonstrate engagement of partners committed to the viability and execution of the project’s objectives?</w:t>
            </w:r>
          </w:p>
          <w:p w14:paraId="5FB9A102" w14:textId="48B53499" w:rsidR="00261EA5" w:rsidRPr="00261EA5" w:rsidRDefault="00261EA5" w:rsidP="00261EA5">
            <w:pPr>
              <w:pStyle w:val="ListParagraph"/>
              <w:shd w:val="clear" w:color="auto" w:fill="FFFFFF"/>
              <w:rPr>
                <w:rFonts w:eastAsia="Times New Roman" w:cs="Calibri"/>
                <w:color w:val="000000"/>
              </w:rPr>
            </w:pPr>
          </w:p>
          <w:p w14:paraId="65A03D4A" w14:textId="637636AB" w:rsidR="00690857" w:rsidRPr="00690857" w:rsidRDefault="00690857" w:rsidP="00A50E2F"/>
        </w:tc>
      </w:tr>
    </w:tbl>
    <w:p w14:paraId="64E059A1" w14:textId="039701C6" w:rsidR="007070C0" w:rsidRPr="007070C0" w:rsidRDefault="00690857" w:rsidP="00261EA5">
      <w:pPr>
        <w:divId w:val="1060205437"/>
        <w:rPr>
          <w:rFonts w:eastAsia="Times New Roman" w:cs="Open Sans"/>
          <w:color w:val="393536"/>
          <w:sz w:val="21"/>
          <w:szCs w:val="21"/>
        </w:rPr>
      </w:pPr>
      <w:r w:rsidRPr="00690857">
        <w:rPr>
          <w:b/>
          <w:bCs/>
        </w:rPr>
        <w:br/>
      </w:r>
    </w:p>
    <w:p w14:paraId="466367E6" w14:textId="2F3B3DB2" w:rsidR="00167522" w:rsidRDefault="00167522" w:rsidP="00972A01">
      <w:pPr>
        <w:divId w:val="1060205437"/>
        <w:rPr>
          <w:b/>
          <w:bCs/>
        </w:rPr>
      </w:pPr>
      <w:r w:rsidRPr="00690857">
        <w:rPr>
          <w:b/>
          <w:bCs/>
        </w:rPr>
        <w:t>Evaluator Comments</w:t>
      </w:r>
    </w:p>
    <w:p w14:paraId="0EBA9954" w14:textId="52D279F9" w:rsidR="00261EA5" w:rsidRPr="00690857" w:rsidRDefault="00261EA5" w:rsidP="00972A01">
      <w:pPr>
        <w:divId w:val="1060205437"/>
      </w:pPr>
      <w:r>
        <w:rPr>
          <w:b/>
          <w:bCs/>
        </w:rPr>
        <w:t>Impact Score __/5</w:t>
      </w:r>
    </w:p>
    <w:p w14:paraId="6E95C289" w14:textId="46185231" w:rsidR="00167522" w:rsidRPr="00690857" w:rsidRDefault="00167522" w:rsidP="00972A01">
      <w:pPr>
        <w:divId w:val="1060205437"/>
      </w:pPr>
      <w:r w:rsidRPr="00690857">
        <w:rPr>
          <w:rStyle w:val="CommentSubjectChar"/>
        </w:rPr>
        <w:t>Provide feedback on the proposal's strengths and weaknesses related to impact.</w:t>
      </w:r>
      <w:r w:rsidR="009C0EC6">
        <w:rPr>
          <w:rStyle w:val="CommentSubjectChar"/>
        </w:rPr>
        <w:t xml:space="preserve"> </w:t>
      </w:r>
    </w:p>
    <w:p w14:paraId="1064F436" w14:textId="48FB859D" w:rsidR="00167522" w:rsidRDefault="00167522" w:rsidP="00972A01">
      <w:pPr>
        <w:divId w:val="1060205437"/>
        <w:rPr>
          <w:rStyle w:val="CommentSubjectChar"/>
        </w:rPr>
      </w:pPr>
    </w:p>
    <w:p w14:paraId="7441BEFC" w14:textId="1948B96B" w:rsidR="00986C89" w:rsidRDefault="00986C89" w:rsidP="00972A01">
      <w:pPr>
        <w:divId w:val="1060205437"/>
        <w:rPr>
          <w:rStyle w:val="CommentSubjectChar"/>
        </w:rPr>
      </w:pPr>
    </w:p>
    <w:p w14:paraId="15FDF8B1" w14:textId="4B3A6854" w:rsidR="00986C89" w:rsidRDefault="00986C89" w:rsidP="00972A01">
      <w:pPr>
        <w:divId w:val="1060205437"/>
        <w:rPr>
          <w:rStyle w:val="CommentSubjectChar"/>
        </w:rPr>
      </w:pPr>
    </w:p>
    <w:p w14:paraId="1AC14A0A" w14:textId="6CBCC200" w:rsidR="00986C89" w:rsidRDefault="00986C89" w:rsidP="00972A01">
      <w:pPr>
        <w:divId w:val="1060205437"/>
        <w:rPr>
          <w:rStyle w:val="CommentSubjectChar"/>
        </w:rPr>
      </w:pPr>
    </w:p>
    <w:p w14:paraId="206B5D3A" w14:textId="51E438A2" w:rsidR="00986C89" w:rsidRDefault="00986C89" w:rsidP="00972A01">
      <w:pPr>
        <w:divId w:val="1060205437"/>
        <w:rPr>
          <w:rStyle w:val="CommentSubjectChar"/>
        </w:rPr>
      </w:pPr>
    </w:p>
    <w:p w14:paraId="3B5D9264" w14:textId="0FC5E39E" w:rsidR="00986C89" w:rsidRDefault="00986C89" w:rsidP="00972A01">
      <w:pPr>
        <w:divId w:val="1060205437"/>
        <w:rPr>
          <w:rStyle w:val="CommentSubjectChar"/>
        </w:rPr>
      </w:pPr>
    </w:p>
    <w:p w14:paraId="35B9DD58" w14:textId="366D549B" w:rsidR="00986C89" w:rsidRDefault="00986C89" w:rsidP="00972A01">
      <w:pPr>
        <w:divId w:val="1060205437"/>
        <w:rPr>
          <w:rStyle w:val="CommentSubjectChar"/>
        </w:rPr>
      </w:pPr>
    </w:p>
    <w:p w14:paraId="1B539DC5" w14:textId="71D851C6" w:rsidR="00986C89" w:rsidRDefault="00986C89" w:rsidP="00972A01">
      <w:pPr>
        <w:divId w:val="1060205437"/>
        <w:rPr>
          <w:rStyle w:val="CommentSubjectChar"/>
        </w:rPr>
      </w:pPr>
    </w:p>
    <w:p w14:paraId="12C61683" w14:textId="77777777" w:rsidR="00986C89" w:rsidRDefault="00986C89" w:rsidP="00972A01">
      <w:pPr>
        <w:divId w:val="1060205437"/>
        <w:rPr>
          <w:rStyle w:val="CommentSubjectChar"/>
        </w:rPr>
      </w:pPr>
    </w:p>
    <w:p w14:paraId="79F39984" w14:textId="11555D3C" w:rsidR="00986C89" w:rsidRDefault="00986C89" w:rsidP="00972A01">
      <w:pPr>
        <w:divId w:val="1060205437"/>
        <w:rPr>
          <w:rStyle w:val="CommentSubjectChar"/>
        </w:rPr>
      </w:pPr>
    </w:p>
    <w:p w14:paraId="12E67914" w14:textId="2EBFA32C" w:rsidR="00986C89" w:rsidRDefault="00986C89" w:rsidP="00972A01">
      <w:pPr>
        <w:divId w:val="1060205437"/>
        <w:rPr>
          <w:rStyle w:val="CommentSubjectChar"/>
        </w:rPr>
      </w:pPr>
    </w:p>
    <w:p w14:paraId="08E39D96" w14:textId="77777777" w:rsidR="00986C89" w:rsidRDefault="00986C89" w:rsidP="00972A01">
      <w:pPr>
        <w:divId w:val="1060205437"/>
        <w:rPr>
          <w:rStyle w:val="CommentSubjectChar"/>
        </w:rPr>
      </w:pPr>
    </w:p>
    <w:tbl>
      <w:tblPr>
        <w:tblW w:w="94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43"/>
      </w:tblGrid>
      <w:tr w:rsidR="00261EA5" w:rsidRPr="00690857" w14:paraId="24F1530C" w14:textId="77777777" w:rsidTr="00261EA5">
        <w:trPr>
          <w:divId w:val="1060205437"/>
          <w:trHeight w:val="352"/>
        </w:trPr>
        <w:tc>
          <w:tcPr>
            <w:tcW w:w="9443" w:type="dxa"/>
          </w:tcPr>
          <w:p w14:paraId="05FF0F0F" w14:textId="3D480880" w:rsidR="00261EA5" w:rsidRPr="00261EA5" w:rsidRDefault="00261EA5" w:rsidP="00AA32E2">
            <w:pPr>
              <w:rPr>
                <w:b/>
                <w:bCs/>
              </w:rPr>
            </w:pPr>
            <w:r w:rsidRPr="00261EA5">
              <w:rPr>
                <w:b/>
                <w:bCs/>
              </w:rPr>
              <w:lastRenderedPageBreak/>
              <w:t xml:space="preserve">Quality and Efficiency of the Implementation </w:t>
            </w:r>
            <w:r w:rsidRPr="00690857">
              <w:rPr>
                <w:b/>
                <w:bCs/>
                <w:i/>
                <w:iCs/>
              </w:rPr>
              <w:t>(</w:t>
            </w:r>
            <w:r>
              <w:rPr>
                <w:b/>
                <w:bCs/>
                <w:i/>
                <w:iCs/>
              </w:rPr>
              <w:t>Max score:</w:t>
            </w:r>
            <w:r w:rsidRPr="00690857">
              <w:rPr>
                <w:b/>
                <w:bCs/>
                <w:i/>
                <w:iCs/>
              </w:rPr>
              <w:t xml:space="preserve"> 5)</w:t>
            </w:r>
          </w:p>
        </w:tc>
      </w:tr>
      <w:tr w:rsidR="00261EA5" w:rsidRPr="00690857" w14:paraId="51DCA3B3" w14:textId="77777777" w:rsidTr="00261EA5">
        <w:trPr>
          <w:divId w:val="1060205437"/>
          <w:trHeight w:val="2325"/>
        </w:trPr>
        <w:tc>
          <w:tcPr>
            <w:tcW w:w="9443" w:type="dxa"/>
          </w:tcPr>
          <w:p w14:paraId="222B9EE9" w14:textId="26DE0D4F" w:rsidR="00261EA5" w:rsidRPr="00986C89" w:rsidRDefault="00261EA5" w:rsidP="00261EA5">
            <w:r w:rsidRPr="00986C89">
              <w:t xml:space="preserve">The following aspects will be taken into account, to the extent that the proposed work corresponds to the description in the call for proposals: </w:t>
            </w:r>
          </w:p>
          <w:p w14:paraId="159170FA" w14:textId="6F5060D2" w:rsidR="00986C89" w:rsidRPr="00986C89" w:rsidRDefault="00986C89" w:rsidP="00986C89">
            <w:pPr>
              <w:rPr>
                <w:rFonts w:eastAsia="Times New Roman" w:cs="Calibri"/>
                <w:color w:val="000000"/>
              </w:rPr>
            </w:pPr>
            <w:r w:rsidRPr="00986C89">
              <w:rPr>
                <w:rFonts w:eastAsia="Times New Roman" w:cs="Calibri"/>
                <w:b/>
                <w:bCs/>
                <w:color w:val="000000"/>
              </w:rPr>
              <w:t>Scale and Spread Strategy and Sustainability Plan:</w:t>
            </w:r>
            <w:r w:rsidRPr="00986C89">
              <w:rPr>
                <w:rFonts w:eastAsia="Times New Roman" w:cs="Calibri"/>
                <w:color w:val="000000"/>
              </w:rPr>
              <w:t xml:space="preserve"> </w:t>
            </w:r>
            <w:r w:rsidRPr="00986C89">
              <w:t>Does the project have a clear strategy for scale up and sustainability using implementation methodology?</w:t>
            </w:r>
          </w:p>
          <w:p w14:paraId="07A7D9A0" w14:textId="2A8D31F0" w:rsidR="00986C89" w:rsidRPr="00986C89" w:rsidRDefault="00986C89" w:rsidP="00986C89">
            <w:r w:rsidRPr="00986C89">
              <w:rPr>
                <w:b/>
                <w:bCs/>
              </w:rPr>
              <w:t>Strength of the Team:</w:t>
            </w:r>
            <w:r w:rsidRPr="00986C89">
              <w:t xml:space="preserve"> Does the team possess the necessary expertise</w:t>
            </w:r>
            <w:r w:rsidR="005534FA">
              <w:t xml:space="preserve"> (including implementation expertise)</w:t>
            </w:r>
            <w:r w:rsidRPr="00986C89">
              <w:t xml:space="preserve">, experience, and breadth </w:t>
            </w:r>
            <w:r>
              <w:t xml:space="preserve">and clarity </w:t>
            </w:r>
            <w:r w:rsidRPr="00986C89">
              <w:t>of roles to successfully achieve the project's objectives?</w:t>
            </w:r>
          </w:p>
          <w:p w14:paraId="4D548872" w14:textId="10C13736" w:rsidR="00986C89" w:rsidRPr="00986C89" w:rsidRDefault="00986C89" w:rsidP="00986C89">
            <w:pPr>
              <w:rPr>
                <w:rFonts w:eastAsia="Times New Roman" w:cs="Calibri"/>
                <w:color w:val="000000"/>
              </w:rPr>
            </w:pPr>
            <w:r w:rsidRPr="00986C89">
              <w:rPr>
                <w:rFonts w:eastAsia="Times New Roman" w:cs="Calibri"/>
                <w:b/>
                <w:bCs/>
                <w:color w:val="000000"/>
              </w:rPr>
              <w:t>Engagement of Families/Individuals with Lived Experience:</w:t>
            </w:r>
            <w:r w:rsidRPr="00986C89">
              <w:rPr>
                <w:rFonts w:eastAsia="Times New Roman" w:cs="Calibri"/>
                <w:color w:val="000000"/>
              </w:rPr>
              <w:t xml:space="preserve"> </w:t>
            </w:r>
            <w:r w:rsidRPr="00986C89">
              <w:t>Does the proposal involve meaningful participation of families and individuals with lived experience in its design and implementation?</w:t>
            </w:r>
          </w:p>
          <w:p w14:paraId="5F0EB257" w14:textId="4EA11AE4" w:rsidR="00261EA5" w:rsidRPr="00690857" w:rsidRDefault="00261EA5" w:rsidP="00261EA5"/>
        </w:tc>
      </w:tr>
    </w:tbl>
    <w:p w14:paraId="467C6C72" w14:textId="77777777" w:rsidR="00261EA5" w:rsidRPr="00690857" w:rsidRDefault="00261EA5" w:rsidP="00972A01">
      <w:pPr>
        <w:divId w:val="1060205437"/>
      </w:pPr>
    </w:p>
    <w:p w14:paraId="53D5E1E0" w14:textId="77777777" w:rsidR="00986C89" w:rsidRDefault="00167522" w:rsidP="00972A01">
      <w:pPr>
        <w:divId w:val="1060205437"/>
        <w:rPr>
          <w:b/>
          <w:bCs/>
        </w:rPr>
      </w:pPr>
      <w:r w:rsidRPr="00690857">
        <w:rPr>
          <w:b/>
          <w:bCs/>
        </w:rPr>
        <w:t>Evaluator Comments</w:t>
      </w:r>
    </w:p>
    <w:p w14:paraId="09CB1342" w14:textId="4F47316E" w:rsidR="00167522" w:rsidRPr="00690857" w:rsidRDefault="00261EA5" w:rsidP="00972A01">
      <w:pPr>
        <w:divId w:val="1060205437"/>
      </w:pPr>
      <w:r w:rsidRPr="00261EA5">
        <w:rPr>
          <w:b/>
          <w:bCs/>
        </w:rPr>
        <w:t>Quality and Efficiency of the Implementation</w:t>
      </w:r>
      <w:r>
        <w:rPr>
          <w:b/>
          <w:bCs/>
        </w:rPr>
        <w:t xml:space="preserve"> Score __/5</w:t>
      </w:r>
    </w:p>
    <w:p w14:paraId="4EAE790F" w14:textId="7C46AB5A" w:rsidR="00167522" w:rsidRDefault="00167522" w:rsidP="00972A01">
      <w:pPr>
        <w:divId w:val="1060205437"/>
        <w:rPr>
          <w:rStyle w:val="CommentSubjectChar"/>
          <w:b w:val="0"/>
          <w:bCs w:val="0"/>
        </w:rPr>
      </w:pPr>
      <w:r w:rsidRPr="00690857">
        <w:rPr>
          <w:rStyle w:val="CommentSubjectChar"/>
        </w:rPr>
        <w:t>Provide feedback on the proposal's strengths and weaknesses related to implementation.</w:t>
      </w:r>
      <w:r w:rsidR="009C0EC6">
        <w:rPr>
          <w:rStyle w:val="CommentSubjectChar"/>
        </w:rPr>
        <w:t xml:space="preserve"> </w:t>
      </w:r>
    </w:p>
    <w:p w14:paraId="3E2891EF" w14:textId="35734994" w:rsidR="00EC033C" w:rsidRDefault="00EC033C" w:rsidP="00972A01">
      <w:pPr>
        <w:divId w:val="1060205437"/>
        <w:rPr>
          <w:rStyle w:val="CommentSubjectChar"/>
          <w:b w:val="0"/>
          <w:bCs w:val="0"/>
        </w:rPr>
      </w:pPr>
    </w:p>
    <w:p w14:paraId="22DA7EBF" w14:textId="77777777" w:rsidR="00EC033C" w:rsidRPr="00690857" w:rsidRDefault="00EC033C" w:rsidP="00972A01">
      <w:pPr>
        <w:divId w:val="1060205437"/>
      </w:pPr>
    </w:p>
    <w:p w14:paraId="16670320" w14:textId="224B35D9" w:rsidR="00167522" w:rsidRDefault="00167522" w:rsidP="00972A01">
      <w:pPr>
        <w:divId w:val="1060205437"/>
      </w:pPr>
    </w:p>
    <w:p w14:paraId="3A5D9675" w14:textId="3361CB10" w:rsidR="00965B91" w:rsidRDefault="00965B91" w:rsidP="00972A01">
      <w:pPr>
        <w:divId w:val="1060205437"/>
      </w:pPr>
    </w:p>
    <w:p w14:paraId="49B8065E" w14:textId="33D93105" w:rsidR="00965B91" w:rsidRDefault="00965B91" w:rsidP="00972A01">
      <w:pPr>
        <w:divId w:val="1060205437"/>
      </w:pPr>
    </w:p>
    <w:p w14:paraId="2E3A63BC" w14:textId="1110F1C0" w:rsidR="00965B91" w:rsidRDefault="00965B91" w:rsidP="00972A01">
      <w:pPr>
        <w:divId w:val="1060205437"/>
      </w:pPr>
    </w:p>
    <w:p w14:paraId="52170D0B" w14:textId="595C44F9" w:rsidR="00965B91" w:rsidRDefault="00965B91" w:rsidP="00972A01">
      <w:pPr>
        <w:divId w:val="1060205437"/>
      </w:pPr>
    </w:p>
    <w:p w14:paraId="47242059" w14:textId="096D945A" w:rsidR="00167522" w:rsidRDefault="00167522" w:rsidP="00972A01">
      <w:pPr>
        <w:divId w:val="1060205437"/>
      </w:pPr>
    </w:p>
    <w:p w14:paraId="4BE0E94E" w14:textId="0E634069" w:rsidR="00EC033C" w:rsidRDefault="00EC033C" w:rsidP="00972A01">
      <w:pPr>
        <w:divId w:val="1060205437"/>
      </w:pPr>
    </w:p>
    <w:p w14:paraId="10AAC547" w14:textId="025EF310" w:rsidR="00EC033C" w:rsidRDefault="00EC033C" w:rsidP="00972A01">
      <w:pPr>
        <w:divId w:val="1060205437"/>
      </w:pPr>
    </w:p>
    <w:p w14:paraId="0F9F5E1E" w14:textId="6FEA6C4E" w:rsidR="00EC033C" w:rsidRDefault="00EC033C" w:rsidP="00972A01">
      <w:pPr>
        <w:divId w:val="1060205437"/>
      </w:pPr>
    </w:p>
    <w:p w14:paraId="0F49E127" w14:textId="204F4F8A" w:rsidR="00EC033C" w:rsidRDefault="00EC033C" w:rsidP="00972A01">
      <w:pPr>
        <w:divId w:val="1060205437"/>
      </w:pPr>
    </w:p>
    <w:p w14:paraId="1DAB27B8" w14:textId="4A1F755E" w:rsidR="00EC033C" w:rsidRDefault="00EC033C" w:rsidP="00972A01">
      <w:pPr>
        <w:divId w:val="1060205437"/>
      </w:pPr>
    </w:p>
    <w:p w14:paraId="33E6617A" w14:textId="2836665B" w:rsidR="00EC033C" w:rsidRDefault="00EC033C" w:rsidP="00972A01">
      <w:pPr>
        <w:divId w:val="1060205437"/>
      </w:pPr>
    </w:p>
    <w:p w14:paraId="4A016D27" w14:textId="77777777" w:rsidR="00EC033C" w:rsidRDefault="00EC033C" w:rsidP="00972A01">
      <w:pPr>
        <w:divId w:val="1060205437"/>
      </w:pPr>
    </w:p>
    <w:p w14:paraId="7D9CC78A" w14:textId="77777777" w:rsidR="00986C89" w:rsidRPr="00690857" w:rsidRDefault="00986C89" w:rsidP="00972A01">
      <w:pPr>
        <w:divId w:val="1060205437"/>
      </w:pPr>
    </w:p>
    <w:p w14:paraId="4E43ED6D" w14:textId="50B7C25A" w:rsidR="000B250A" w:rsidRPr="00690857" w:rsidRDefault="00986C89" w:rsidP="00972A01">
      <w:r w:rsidRPr="00C35F05">
        <w:rPr>
          <w:b/>
          <w:bCs/>
          <w:sz w:val="28"/>
          <w:szCs w:val="28"/>
        </w:rPr>
        <w:lastRenderedPageBreak/>
        <w:t>Budget Evaluation</w:t>
      </w:r>
      <w:r w:rsidR="00C35F05">
        <w:rPr>
          <w:b/>
          <w:bCs/>
          <w:sz w:val="28"/>
          <w:szCs w:val="28"/>
        </w:rPr>
        <w:t xml:space="preserve">  </w:t>
      </w:r>
      <w:r w:rsidR="000B250A" w:rsidRPr="00690857">
        <w:br/>
      </w:r>
    </w:p>
    <w:tbl>
      <w:tblPr>
        <w:tblStyle w:val="TableGrid"/>
        <w:tblW w:w="8549" w:type="dxa"/>
        <w:tblLook w:val="04A0" w:firstRow="1" w:lastRow="0" w:firstColumn="1" w:lastColumn="0" w:noHBand="0" w:noVBand="1"/>
      </w:tblPr>
      <w:tblGrid>
        <w:gridCol w:w="8549"/>
      </w:tblGrid>
      <w:tr w:rsidR="00C35F05" w:rsidRPr="000B250A" w14:paraId="56649FEF" w14:textId="77777777" w:rsidTr="00323D7B">
        <w:trPr>
          <w:trHeight w:val="588"/>
        </w:trPr>
        <w:tc>
          <w:tcPr>
            <w:tcW w:w="8549" w:type="dxa"/>
          </w:tcPr>
          <w:p w14:paraId="38FCD42D" w14:textId="4FE8EAF2" w:rsidR="00C35F05" w:rsidRPr="000B250A" w:rsidRDefault="00C35F05" w:rsidP="000B250A">
            <w:pPr>
              <w:spacing w:after="160" w:line="259" w:lineRule="auto"/>
              <w:rPr>
                <w:b/>
                <w:bCs/>
              </w:rPr>
            </w:pPr>
            <w:r w:rsidRPr="000B250A">
              <w:rPr>
                <w:b/>
                <w:bCs/>
              </w:rPr>
              <w:t xml:space="preserve">Budget seems </w:t>
            </w:r>
            <w:r w:rsidRPr="00C35F05">
              <w:rPr>
                <w:b/>
                <w:bCs/>
              </w:rPr>
              <w:t>appropriate</w:t>
            </w:r>
            <w:r w:rsidRPr="000B250A">
              <w:rPr>
                <w:b/>
                <w:bCs/>
              </w:rPr>
              <w:t xml:space="preserve"> to achieve activities</w:t>
            </w:r>
            <w:r>
              <w:rPr>
                <w:b/>
                <w:bCs/>
              </w:rPr>
              <w:t xml:space="preserve"> </w:t>
            </w:r>
          </w:p>
        </w:tc>
      </w:tr>
      <w:tr w:rsidR="00C35F05" w:rsidRPr="000B250A" w14:paraId="2D881CE5" w14:textId="77777777" w:rsidTr="00FD0D86">
        <w:trPr>
          <w:trHeight w:val="588"/>
        </w:trPr>
        <w:tc>
          <w:tcPr>
            <w:tcW w:w="8549" w:type="dxa"/>
          </w:tcPr>
          <w:p w14:paraId="69925307" w14:textId="05C18B00" w:rsidR="00C35F05" w:rsidRPr="000B250A" w:rsidRDefault="00C35F05" w:rsidP="000B250A">
            <w:r>
              <w:rPr>
                <w:rFonts w:ascii="Calibri" w:hAnsi="Calibri" w:cs="Calibri"/>
                <w:i/>
              </w:rPr>
              <w:t>Are the proposed expenditures appropriate and sufficient for preparing the project to achieve their stated goals? (</w:t>
            </w:r>
            <w:proofErr w:type="gramStart"/>
            <w:r>
              <w:rPr>
                <w:rFonts w:ascii="Calibri" w:hAnsi="Calibri" w:cs="Calibri"/>
                <w:i/>
              </w:rPr>
              <w:t>this</w:t>
            </w:r>
            <w:proofErr w:type="gramEnd"/>
            <w:r>
              <w:rPr>
                <w:rFonts w:ascii="Calibri" w:hAnsi="Calibri" w:cs="Calibri"/>
                <w:i/>
              </w:rPr>
              <w:t xml:space="preserve"> should reflect considerations of planned activities in the evaluation of the plan)</w:t>
            </w:r>
          </w:p>
        </w:tc>
      </w:tr>
    </w:tbl>
    <w:p w14:paraId="7A7A7747" w14:textId="3A1F64A8" w:rsidR="00167522" w:rsidRDefault="00167522" w:rsidP="00972A01"/>
    <w:p w14:paraId="3AF91232" w14:textId="77777777" w:rsidR="00C35F05" w:rsidRDefault="00C35F05" w:rsidP="00C35F05">
      <w:pPr>
        <w:rPr>
          <w:b/>
          <w:bCs/>
        </w:rPr>
      </w:pPr>
      <w:r w:rsidRPr="00690857">
        <w:rPr>
          <w:b/>
          <w:bCs/>
        </w:rPr>
        <w:t>Evaluator Comments</w:t>
      </w:r>
    </w:p>
    <w:p w14:paraId="1FAF0657" w14:textId="77777777" w:rsidR="004C4D27" w:rsidRPr="004C4D27" w:rsidRDefault="00C35F05" w:rsidP="004C4D27">
      <w:r w:rsidRPr="004C4D27">
        <w:rPr>
          <w:b/>
          <w:bCs/>
        </w:rPr>
        <w:t>Appropriate Expenditures</w:t>
      </w:r>
    </w:p>
    <w:p w14:paraId="04741C42" w14:textId="77777777" w:rsidR="004C4D27" w:rsidRPr="004C4D27" w:rsidRDefault="004C4D27" w:rsidP="0001004A">
      <w:r w:rsidRPr="004C4D27">
        <w:t>1. Strongly Disagree</w:t>
      </w:r>
    </w:p>
    <w:p w14:paraId="756CCC71" w14:textId="77777777" w:rsidR="004C4D27" w:rsidRPr="004C4D27" w:rsidRDefault="004C4D27" w:rsidP="0001004A">
      <w:pPr>
        <w:rPr>
          <w:sz w:val="24"/>
          <w:szCs w:val="24"/>
        </w:rPr>
      </w:pPr>
      <w:r w:rsidRPr="004C4D27">
        <w:rPr>
          <w:sz w:val="24"/>
          <w:szCs w:val="24"/>
        </w:rPr>
        <w:t>The proposed expenditures are not appropriate or sufficient to prepare the project for achieving its stated goals. The budget does not cover the necessary activities or resources.</w:t>
      </w:r>
    </w:p>
    <w:p w14:paraId="69EBFB4B" w14:textId="77777777" w:rsidR="004C4D27" w:rsidRPr="004C4D27" w:rsidRDefault="004C4D27" w:rsidP="0001004A">
      <w:r w:rsidRPr="004C4D27">
        <w:t>2. Disagree</w:t>
      </w:r>
    </w:p>
    <w:p w14:paraId="1D1449FC" w14:textId="77777777" w:rsidR="004C4D27" w:rsidRPr="004C4D27" w:rsidRDefault="004C4D27" w:rsidP="0001004A">
      <w:pPr>
        <w:rPr>
          <w:sz w:val="24"/>
          <w:szCs w:val="24"/>
        </w:rPr>
      </w:pPr>
      <w:r w:rsidRPr="004C4D27">
        <w:rPr>
          <w:sz w:val="24"/>
          <w:szCs w:val="24"/>
        </w:rPr>
        <w:t>The proposed expenditures are somewhat appropriate, but they are insufficient or misallocated to effectively support the project's goals. Some important activities or resources are not adequately funded.</w:t>
      </w:r>
    </w:p>
    <w:p w14:paraId="2E6704F1" w14:textId="77777777" w:rsidR="004C4D27" w:rsidRPr="004C4D27" w:rsidRDefault="004C4D27" w:rsidP="0001004A">
      <w:r w:rsidRPr="004C4D27">
        <w:t>3. Neutral</w:t>
      </w:r>
    </w:p>
    <w:p w14:paraId="41355476" w14:textId="77777777" w:rsidR="004C4D27" w:rsidRPr="004C4D27" w:rsidRDefault="004C4D27" w:rsidP="0001004A">
      <w:pPr>
        <w:rPr>
          <w:sz w:val="24"/>
          <w:szCs w:val="24"/>
        </w:rPr>
      </w:pPr>
      <w:r w:rsidRPr="004C4D27">
        <w:rPr>
          <w:sz w:val="24"/>
          <w:szCs w:val="24"/>
        </w:rPr>
        <w:t>The proposed expenditures are neither particularly sufficient nor insufficient. The budget includes some necessary activities, but it may require further adjustments to fully meet the project’s goals.</w:t>
      </w:r>
    </w:p>
    <w:p w14:paraId="35F61493" w14:textId="77777777" w:rsidR="004C4D27" w:rsidRPr="004C4D27" w:rsidRDefault="004C4D27" w:rsidP="0001004A">
      <w:r w:rsidRPr="004C4D27">
        <w:t>4. Agree</w:t>
      </w:r>
    </w:p>
    <w:p w14:paraId="3C801FD9" w14:textId="77777777" w:rsidR="004C4D27" w:rsidRPr="004C4D27" w:rsidRDefault="004C4D27" w:rsidP="0001004A">
      <w:pPr>
        <w:rPr>
          <w:sz w:val="24"/>
          <w:szCs w:val="24"/>
        </w:rPr>
      </w:pPr>
      <w:r w:rsidRPr="004C4D27">
        <w:rPr>
          <w:sz w:val="24"/>
          <w:szCs w:val="24"/>
        </w:rPr>
        <w:t>The proposed expenditures are generally appropriate and sufficient for preparing the project to achieve its stated goals. Most of the planned activities and resources are adequately funded.</w:t>
      </w:r>
    </w:p>
    <w:p w14:paraId="1A529682" w14:textId="77777777" w:rsidR="004C4D27" w:rsidRPr="004C4D27" w:rsidRDefault="004C4D27" w:rsidP="0001004A">
      <w:r w:rsidRPr="004C4D27">
        <w:t>5. Strongly Agree</w:t>
      </w:r>
    </w:p>
    <w:p w14:paraId="22F24199" w14:textId="77777777" w:rsidR="00EC033C" w:rsidRDefault="004C4D27" w:rsidP="0001004A">
      <w:pPr>
        <w:rPr>
          <w:rStyle w:val="CommentSubjectChar"/>
          <w:b w:val="0"/>
          <w:bCs w:val="0"/>
        </w:rPr>
      </w:pPr>
      <w:r w:rsidRPr="004C4D27">
        <w:rPr>
          <w:sz w:val="24"/>
          <w:szCs w:val="24"/>
        </w:rPr>
        <w:t>The proposed expenditures are highly appropriate and sufficient to fully prepare the project to achieve its stated goals. All planned activities and resources are well-funded and aligned with the project's needs.</w:t>
      </w:r>
      <w:r>
        <w:rPr>
          <w:rStyle w:val="CommentSubjectChar"/>
        </w:rPr>
        <w:br/>
      </w:r>
      <w:r>
        <w:rPr>
          <w:rStyle w:val="CommentSubjectChar"/>
        </w:rPr>
        <w:br/>
      </w:r>
    </w:p>
    <w:p w14:paraId="13A4FA30" w14:textId="30FE32DE" w:rsidR="00C35F05" w:rsidRDefault="004C4D27" w:rsidP="0001004A">
      <w:pPr>
        <w:rPr>
          <w:sz w:val="24"/>
          <w:szCs w:val="24"/>
        </w:rPr>
      </w:pPr>
      <w:r w:rsidRPr="0001004A">
        <w:rPr>
          <w:rStyle w:val="CommentSubjectChar"/>
          <w:b w:val="0"/>
          <w:bCs w:val="0"/>
        </w:rPr>
        <w:br/>
      </w:r>
    </w:p>
    <w:p w14:paraId="73C4B6AD" w14:textId="77777777" w:rsidR="0001004A" w:rsidRPr="0001004A" w:rsidRDefault="0001004A" w:rsidP="0001004A">
      <w:pPr>
        <w:rPr>
          <w:sz w:val="24"/>
          <w:szCs w:val="24"/>
        </w:rPr>
      </w:pPr>
    </w:p>
    <w:tbl>
      <w:tblPr>
        <w:tblStyle w:val="TableGrid"/>
        <w:tblW w:w="8549" w:type="dxa"/>
        <w:tblLook w:val="04A0" w:firstRow="1" w:lastRow="0" w:firstColumn="1" w:lastColumn="0" w:noHBand="0" w:noVBand="1"/>
      </w:tblPr>
      <w:tblGrid>
        <w:gridCol w:w="8549"/>
      </w:tblGrid>
      <w:tr w:rsidR="00C35F05" w:rsidRPr="000B250A" w14:paraId="05584324" w14:textId="77777777" w:rsidTr="00737E6B">
        <w:trPr>
          <w:trHeight w:val="588"/>
        </w:trPr>
        <w:tc>
          <w:tcPr>
            <w:tcW w:w="8549" w:type="dxa"/>
          </w:tcPr>
          <w:p w14:paraId="74809EC8" w14:textId="5CA0F6AB" w:rsidR="00C35F05" w:rsidRPr="000B250A" w:rsidRDefault="00C35F05" w:rsidP="00AA32E2">
            <w:pPr>
              <w:spacing w:after="160" w:line="259" w:lineRule="auto"/>
              <w:rPr>
                <w:b/>
                <w:bCs/>
              </w:rPr>
            </w:pPr>
            <w:r w:rsidRPr="000B250A">
              <w:rPr>
                <w:b/>
                <w:bCs/>
              </w:rPr>
              <w:lastRenderedPageBreak/>
              <w:t>Budget is efficient for activities</w:t>
            </w:r>
            <w:r>
              <w:rPr>
                <w:b/>
                <w:bCs/>
              </w:rPr>
              <w:t xml:space="preserve"> </w:t>
            </w:r>
          </w:p>
        </w:tc>
      </w:tr>
      <w:tr w:rsidR="00C35F05" w:rsidRPr="000B250A" w14:paraId="2BFCF335" w14:textId="77777777" w:rsidTr="00BA5B74">
        <w:trPr>
          <w:trHeight w:val="588"/>
        </w:trPr>
        <w:tc>
          <w:tcPr>
            <w:tcW w:w="8549" w:type="dxa"/>
          </w:tcPr>
          <w:p w14:paraId="3AD7B8BA" w14:textId="77777777" w:rsidR="00C35F05" w:rsidRPr="00C35F05" w:rsidRDefault="00C35F05" w:rsidP="00C35F05">
            <w:pPr>
              <w:spacing w:after="160" w:line="259" w:lineRule="auto"/>
            </w:pPr>
            <w:r w:rsidRPr="00C35F05">
              <w:rPr>
                <w:i/>
              </w:rPr>
              <w:t>How well do the justifications indicate an efficient use of the funds requested for the project? Where appropriate are there suggestions for limited adjustments to the Budget details?</w:t>
            </w:r>
          </w:p>
          <w:p w14:paraId="00933FA3" w14:textId="77777777" w:rsidR="00C35F05" w:rsidRPr="000B250A" w:rsidRDefault="00C35F05" w:rsidP="00AA32E2"/>
        </w:tc>
      </w:tr>
    </w:tbl>
    <w:p w14:paraId="38C6D718" w14:textId="3B1EAD8D" w:rsidR="00C35F05" w:rsidRDefault="00C35F05" w:rsidP="00972A01"/>
    <w:p w14:paraId="5B56824B" w14:textId="77777777" w:rsidR="00C35F05" w:rsidRDefault="00C35F05" w:rsidP="00C35F05">
      <w:pPr>
        <w:rPr>
          <w:b/>
          <w:bCs/>
        </w:rPr>
      </w:pPr>
      <w:r w:rsidRPr="00690857">
        <w:rPr>
          <w:b/>
          <w:bCs/>
        </w:rPr>
        <w:t>Evaluator Comments</w:t>
      </w:r>
    </w:p>
    <w:p w14:paraId="3ECDE88F" w14:textId="3B9CAAB1" w:rsidR="004C4D27" w:rsidRDefault="00C35F05" w:rsidP="00C35F05">
      <w:pPr>
        <w:rPr>
          <w:b/>
          <w:bCs/>
        </w:rPr>
      </w:pPr>
      <w:r>
        <w:rPr>
          <w:b/>
          <w:bCs/>
        </w:rPr>
        <w:t xml:space="preserve">Efficient for activities </w:t>
      </w:r>
    </w:p>
    <w:p w14:paraId="108859D3" w14:textId="77777777" w:rsidR="0001004A" w:rsidRDefault="0001004A" w:rsidP="0001004A">
      <w:r>
        <w:t xml:space="preserve">1. </w:t>
      </w:r>
      <w:r>
        <w:rPr>
          <w:rStyle w:val="Strong"/>
          <w:b w:val="0"/>
          <w:bCs w:val="0"/>
        </w:rPr>
        <w:t>Strongly Disagree</w:t>
      </w:r>
    </w:p>
    <w:p w14:paraId="59EAAD6C" w14:textId="4285C424" w:rsidR="0001004A" w:rsidRDefault="0001004A" w:rsidP="0001004A">
      <w:r>
        <w:t xml:space="preserve">The justifications for the requested funds do not demonstrate an efficient use of the budget. </w:t>
      </w:r>
    </w:p>
    <w:p w14:paraId="1B0BE3CD" w14:textId="77777777" w:rsidR="0001004A" w:rsidRDefault="0001004A" w:rsidP="0001004A">
      <w:r>
        <w:t xml:space="preserve">2. </w:t>
      </w:r>
      <w:r>
        <w:rPr>
          <w:rStyle w:val="Strong"/>
          <w:b w:val="0"/>
          <w:bCs w:val="0"/>
        </w:rPr>
        <w:t>Disagree</w:t>
      </w:r>
    </w:p>
    <w:p w14:paraId="322EE19A" w14:textId="20C27504" w:rsidR="0001004A" w:rsidRDefault="0001004A" w:rsidP="0001004A">
      <w:r>
        <w:t xml:space="preserve">The justifications for the requested funds show some attempt at efficiency, but they are not convincing. </w:t>
      </w:r>
    </w:p>
    <w:p w14:paraId="4B919847" w14:textId="77777777" w:rsidR="0001004A" w:rsidRDefault="0001004A" w:rsidP="0001004A">
      <w:r>
        <w:t xml:space="preserve">3. </w:t>
      </w:r>
      <w:r>
        <w:rPr>
          <w:rStyle w:val="Strong"/>
          <w:b w:val="0"/>
          <w:bCs w:val="0"/>
        </w:rPr>
        <w:t>Neutral</w:t>
      </w:r>
    </w:p>
    <w:p w14:paraId="2B8BB2A3" w14:textId="6609258C" w:rsidR="0001004A" w:rsidRDefault="0001004A" w:rsidP="0001004A">
      <w:r>
        <w:t>The justifications for the requested funds are neither clearly efficient nor inefficient. There are some reasonable justifications, but adjustments to the budget could be suggested or considered.</w:t>
      </w:r>
    </w:p>
    <w:p w14:paraId="2950DEB3" w14:textId="77777777" w:rsidR="0001004A" w:rsidRDefault="0001004A" w:rsidP="0001004A">
      <w:r>
        <w:t xml:space="preserve">4. </w:t>
      </w:r>
      <w:r>
        <w:rPr>
          <w:rStyle w:val="Strong"/>
          <w:b w:val="0"/>
          <w:bCs w:val="0"/>
        </w:rPr>
        <w:t>Agree</w:t>
      </w:r>
    </w:p>
    <w:p w14:paraId="1E7C3772" w14:textId="609FDEA7" w:rsidR="0001004A" w:rsidRDefault="0001004A" w:rsidP="0001004A">
      <w:r>
        <w:t>The justifications indicate an efficient use of the requested funds, with most allocations well-supported. There are some suggestions for limited adjustments to improve budget efficiency.</w:t>
      </w:r>
    </w:p>
    <w:p w14:paraId="1E67CFA8" w14:textId="77777777" w:rsidR="0001004A" w:rsidRDefault="0001004A" w:rsidP="0001004A">
      <w:r>
        <w:t xml:space="preserve">5. </w:t>
      </w:r>
      <w:r>
        <w:rPr>
          <w:rStyle w:val="Strong"/>
          <w:b w:val="0"/>
          <w:bCs w:val="0"/>
        </w:rPr>
        <w:t>Strongly Agree</w:t>
      </w:r>
    </w:p>
    <w:p w14:paraId="0F961F33" w14:textId="18E46710" w:rsidR="0001004A" w:rsidRDefault="0001004A" w:rsidP="0001004A">
      <w:r>
        <w:t>The justifications clearly indicate an efficient use of the requested funds. Every allocation is well-supported with solid reasoning there are no (or extremely limited) suggested adjustments.</w:t>
      </w:r>
    </w:p>
    <w:p w14:paraId="22F4BF37" w14:textId="42CB40FB" w:rsidR="00C35F05" w:rsidRPr="00924B0B" w:rsidRDefault="00C35F05" w:rsidP="00972A01">
      <w:pPr>
        <w:rPr>
          <w:b/>
          <w:bCs/>
        </w:rPr>
      </w:pPr>
    </w:p>
    <w:sectPr w:rsidR="00C35F05" w:rsidRPr="00924B0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D42FD" w14:textId="77777777" w:rsidR="0009673F" w:rsidRDefault="0009673F" w:rsidP="0009673F">
      <w:pPr>
        <w:spacing w:after="0" w:line="240" w:lineRule="auto"/>
      </w:pPr>
      <w:r>
        <w:separator/>
      </w:r>
    </w:p>
  </w:endnote>
  <w:endnote w:type="continuationSeparator" w:id="0">
    <w:p w14:paraId="79F4F51A" w14:textId="77777777" w:rsidR="0009673F" w:rsidRDefault="0009673F" w:rsidP="00096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A0002AEF" w:usb1="4000207B" w:usb2="00000000"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2A344" w14:textId="6CB92A81" w:rsidR="0009673F" w:rsidRDefault="0009673F">
    <w:pPr>
      <w:pStyle w:val="Footer"/>
    </w:pPr>
    <w:r>
      <w:rPr>
        <w:noProof/>
      </w:rPr>
      <w:drawing>
        <wp:anchor distT="0" distB="0" distL="114300" distR="114300" simplePos="0" relativeHeight="251659264" behindDoc="0" locked="0" layoutInCell="1" allowOverlap="1" wp14:anchorId="16A0860F" wp14:editId="273E5321">
          <wp:simplePos x="0" y="0"/>
          <wp:positionH relativeFrom="margin">
            <wp:posOffset>4686300</wp:posOffset>
          </wp:positionH>
          <wp:positionV relativeFrom="paragraph">
            <wp:posOffset>-180975</wp:posOffset>
          </wp:positionV>
          <wp:extent cx="2076450" cy="68707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BHNetwork_bilingual_final_144dpi.jpg"/>
                  <pic:cNvPicPr/>
                </pic:nvPicPr>
                <pic:blipFill>
                  <a:blip r:embed="rId1">
                    <a:extLst>
                      <a:ext uri="{28A0092B-C50C-407E-A947-70E740481C1C}">
                        <a14:useLocalDpi xmlns:a14="http://schemas.microsoft.com/office/drawing/2010/main" val="0"/>
                      </a:ext>
                    </a:extLst>
                  </a:blip>
                  <a:stretch>
                    <a:fillRect/>
                  </a:stretch>
                </pic:blipFill>
                <pic:spPr>
                  <a:xfrm>
                    <a:off x="0" y="0"/>
                    <a:ext cx="2076450" cy="6870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57FBA" w14:textId="77777777" w:rsidR="0009673F" w:rsidRDefault="0009673F" w:rsidP="0009673F">
      <w:pPr>
        <w:spacing w:after="0" w:line="240" w:lineRule="auto"/>
      </w:pPr>
      <w:r>
        <w:separator/>
      </w:r>
    </w:p>
  </w:footnote>
  <w:footnote w:type="continuationSeparator" w:id="0">
    <w:p w14:paraId="7A32854F" w14:textId="77777777" w:rsidR="0009673F" w:rsidRDefault="0009673F" w:rsidP="000967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50AA3"/>
    <w:multiLevelType w:val="hybridMultilevel"/>
    <w:tmpl w:val="7BA8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27706"/>
    <w:multiLevelType w:val="multilevel"/>
    <w:tmpl w:val="EE3E7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00999"/>
    <w:multiLevelType w:val="hybridMultilevel"/>
    <w:tmpl w:val="DFB24F7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A6A124D"/>
    <w:multiLevelType w:val="hybridMultilevel"/>
    <w:tmpl w:val="91586C6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623853"/>
    <w:multiLevelType w:val="multilevel"/>
    <w:tmpl w:val="E95606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8B6C84"/>
    <w:multiLevelType w:val="multilevel"/>
    <w:tmpl w:val="9726F3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094B37"/>
    <w:multiLevelType w:val="hybridMultilevel"/>
    <w:tmpl w:val="A97A6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D0590"/>
    <w:multiLevelType w:val="multilevel"/>
    <w:tmpl w:val="39024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1457D6"/>
    <w:multiLevelType w:val="hybridMultilevel"/>
    <w:tmpl w:val="CAA810BA"/>
    <w:lvl w:ilvl="0" w:tplc="06DC8A6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5927AB"/>
    <w:multiLevelType w:val="multilevel"/>
    <w:tmpl w:val="049A0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7F7DC6"/>
    <w:multiLevelType w:val="multilevel"/>
    <w:tmpl w:val="CD56E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B06145"/>
    <w:multiLevelType w:val="hybridMultilevel"/>
    <w:tmpl w:val="8A1CE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803343"/>
    <w:multiLevelType w:val="hybridMultilevel"/>
    <w:tmpl w:val="B300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59672B"/>
    <w:multiLevelType w:val="hybridMultilevel"/>
    <w:tmpl w:val="EBD61DBA"/>
    <w:lvl w:ilvl="0" w:tplc="06DC8A6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E44247"/>
    <w:multiLevelType w:val="hybridMultilevel"/>
    <w:tmpl w:val="A8881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DC186D"/>
    <w:multiLevelType w:val="hybridMultilevel"/>
    <w:tmpl w:val="5DCA8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71164F"/>
    <w:multiLevelType w:val="multilevel"/>
    <w:tmpl w:val="29E4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5A0C7A"/>
    <w:multiLevelType w:val="multilevel"/>
    <w:tmpl w:val="8BDE4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4C61AD"/>
    <w:multiLevelType w:val="hybridMultilevel"/>
    <w:tmpl w:val="EEC0C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790D52"/>
    <w:multiLevelType w:val="multilevel"/>
    <w:tmpl w:val="6966D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5"/>
  </w:num>
  <w:num w:numId="3">
    <w:abstractNumId w:val="1"/>
  </w:num>
  <w:num w:numId="4">
    <w:abstractNumId w:val="4"/>
  </w:num>
  <w:num w:numId="5">
    <w:abstractNumId w:val="17"/>
  </w:num>
  <w:num w:numId="6">
    <w:abstractNumId w:val="9"/>
  </w:num>
  <w:num w:numId="7">
    <w:abstractNumId w:val="10"/>
  </w:num>
  <w:num w:numId="8">
    <w:abstractNumId w:val="7"/>
  </w:num>
  <w:num w:numId="9">
    <w:abstractNumId w:val="16"/>
  </w:num>
  <w:num w:numId="10">
    <w:abstractNumId w:val="3"/>
  </w:num>
  <w:num w:numId="11">
    <w:abstractNumId w:val="13"/>
  </w:num>
  <w:num w:numId="12">
    <w:abstractNumId w:val="8"/>
  </w:num>
  <w:num w:numId="13">
    <w:abstractNumId w:val="2"/>
  </w:num>
  <w:num w:numId="14">
    <w:abstractNumId w:val="0"/>
  </w:num>
  <w:num w:numId="15">
    <w:abstractNumId w:val="11"/>
  </w:num>
  <w:num w:numId="16">
    <w:abstractNumId w:val="15"/>
  </w:num>
  <w:num w:numId="17">
    <w:abstractNumId w:val="6"/>
  </w:num>
  <w:num w:numId="18">
    <w:abstractNumId w:val="12"/>
  </w:num>
  <w:num w:numId="19">
    <w:abstractNumId w:val="18"/>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522"/>
    <w:rsid w:val="0000342F"/>
    <w:rsid w:val="0001004A"/>
    <w:rsid w:val="00041008"/>
    <w:rsid w:val="0009673F"/>
    <w:rsid w:val="000B250A"/>
    <w:rsid w:val="00167522"/>
    <w:rsid w:val="001C02FB"/>
    <w:rsid w:val="00261EA5"/>
    <w:rsid w:val="00492825"/>
    <w:rsid w:val="004C4D27"/>
    <w:rsid w:val="005534FA"/>
    <w:rsid w:val="00690857"/>
    <w:rsid w:val="007070C0"/>
    <w:rsid w:val="00924B0B"/>
    <w:rsid w:val="00965B91"/>
    <w:rsid w:val="00972A01"/>
    <w:rsid w:val="00986C89"/>
    <w:rsid w:val="009C0EC6"/>
    <w:rsid w:val="00B52201"/>
    <w:rsid w:val="00B823C1"/>
    <w:rsid w:val="00C35F05"/>
    <w:rsid w:val="00C84A34"/>
    <w:rsid w:val="00D61170"/>
    <w:rsid w:val="00D9294D"/>
    <w:rsid w:val="00DF1B64"/>
    <w:rsid w:val="00EC033C"/>
    <w:rsid w:val="00F86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E6A10"/>
  <w15:chartTrackingRefBased/>
  <w15:docId w15:val="{D2848FD5-5D56-49F5-B84E-CCE3A149A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C4D2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7522"/>
    <w:pPr>
      <w:ind w:left="720"/>
      <w:contextualSpacing/>
    </w:pPr>
  </w:style>
  <w:style w:type="character" w:styleId="CommentReference">
    <w:name w:val="annotation reference"/>
    <w:basedOn w:val="DefaultParagraphFont"/>
    <w:uiPriority w:val="99"/>
    <w:semiHidden/>
    <w:unhideWhenUsed/>
    <w:rsid w:val="00167522"/>
    <w:rPr>
      <w:sz w:val="16"/>
      <w:szCs w:val="16"/>
    </w:rPr>
  </w:style>
  <w:style w:type="paragraph" w:styleId="CommentText">
    <w:name w:val="annotation text"/>
    <w:basedOn w:val="Normal"/>
    <w:link w:val="CommentTextChar"/>
    <w:uiPriority w:val="99"/>
    <w:semiHidden/>
    <w:unhideWhenUsed/>
    <w:rsid w:val="00167522"/>
    <w:pPr>
      <w:spacing w:line="240" w:lineRule="auto"/>
    </w:pPr>
    <w:rPr>
      <w:sz w:val="20"/>
      <w:szCs w:val="20"/>
    </w:rPr>
  </w:style>
  <w:style w:type="character" w:customStyle="1" w:styleId="CommentTextChar">
    <w:name w:val="Comment Text Char"/>
    <w:basedOn w:val="DefaultParagraphFont"/>
    <w:link w:val="CommentText"/>
    <w:uiPriority w:val="99"/>
    <w:semiHidden/>
    <w:rsid w:val="00167522"/>
    <w:rPr>
      <w:sz w:val="20"/>
      <w:szCs w:val="20"/>
    </w:rPr>
  </w:style>
  <w:style w:type="paragraph" w:styleId="CommentSubject">
    <w:name w:val="annotation subject"/>
    <w:basedOn w:val="CommentText"/>
    <w:next w:val="CommentText"/>
    <w:link w:val="CommentSubjectChar"/>
    <w:uiPriority w:val="99"/>
    <w:semiHidden/>
    <w:unhideWhenUsed/>
    <w:rsid w:val="00167522"/>
    <w:rPr>
      <w:b/>
      <w:bCs/>
    </w:rPr>
  </w:style>
  <w:style w:type="character" w:customStyle="1" w:styleId="CommentSubjectChar">
    <w:name w:val="Comment Subject Char"/>
    <w:basedOn w:val="CommentTextChar"/>
    <w:link w:val="CommentSubject"/>
    <w:uiPriority w:val="99"/>
    <w:semiHidden/>
    <w:rsid w:val="00167522"/>
    <w:rPr>
      <w:b/>
      <w:bCs/>
      <w:sz w:val="20"/>
      <w:szCs w:val="20"/>
    </w:rPr>
  </w:style>
  <w:style w:type="table" w:styleId="TableGrid">
    <w:name w:val="Table Grid"/>
    <w:basedOn w:val="TableNormal"/>
    <w:uiPriority w:val="39"/>
    <w:rsid w:val="000B2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534FA"/>
    <w:pPr>
      <w:spacing w:after="0" w:line="240" w:lineRule="auto"/>
    </w:pPr>
  </w:style>
  <w:style w:type="character" w:customStyle="1" w:styleId="Heading3Char">
    <w:name w:val="Heading 3 Char"/>
    <w:basedOn w:val="DefaultParagraphFont"/>
    <w:link w:val="Heading3"/>
    <w:uiPriority w:val="9"/>
    <w:rsid w:val="004C4D27"/>
    <w:rPr>
      <w:rFonts w:ascii="Times New Roman" w:eastAsia="Times New Roman" w:hAnsi="Times New Roman" w:cs="Times New Roman"/>
      <w:b/>
      <w:bCs/>
      <w:sz w:val="27"/>
      <w:szCs w:val="27"/>
    </w:rPr>
  </w:style>
  <w:style w:type="character" w:styleId="Strong">
    <w:name w:val="Strong"/>
    <w:basedOn w:val="DefaultParagraphFont"/>
    <w:uiPriority w:val="22"/>
    <w:qFormat/>
    <w:rsid w:val="004C4D27"/>
    <w:rPr>
      <w:b/>
      <w:bCs/>
    </w:rPr>
  </w:style>
  <w:style w:type="paragraph" w:styleId="NormalWeb">
    <w:name w:val="Normal (Web)"/>
    <w:basedOn w:val="Normal"/>
    <w:uiPriority w:val="99"/>
    <w:semiHidden/>
    <w:unhideWhenUsed/>
    <w:rsid w:val="004C4D2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96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673F"/>
  </w:style>
  <w:style w:type="paragraph" w:styleId="Footer">
    <w:name w:val="footer"/>
    <w:basedOn w:val="Normal"/>
    <w:link w:val="FooterChar"/>
    <w:uiPriority w:val="99"/>
    <w:unhideWhenUsed/>
    <w:rsid w:val="00096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6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32414">
      <w:bodyDiv w:val="1"/>
      <w:marLeft w:val="0"/>
      <w:marRight w:val="0"/>
      <w:marTop w:val="0"/>
      <w:marBottom w:val="0"/>
      <w:divBdr>
        <w:top w:val="none" w:sz="0" w:space="0" w:color="auto"/>
        <w:left w:val="none" w:sz="0" w:space="0" w:color="auto"/>
        <w:bottom w:val="none" w:sz="0" w:space="0" w:color="auto"/>
        <w:right w:val="none" w:sz="0" w:space="0" w:color="auto"/>
      </w:divBdr>
      <w:divsChild>
        <w:div w:id="1104614492">
          <w:marLeft w:val="0"/>
          <w:marRight w:val="0"/>
          <w:marTop w:val="0"/>
          <w:marBottom w:val="0"/>
          <w:divBdr>
            <w:top w:val="none" w:sz="0" w:space="0" w:color="auto"/>
            <w:left w:val="none" w:sz="0" w:space="0" w:color="auto"/>
            <w:bottom w:val="none" w:sz="0" w:space="0" w:color="auto"/>
            <w:right w:val="none" w:sz="0" w:space="0" w:color="auto"/>
          </w:divBdr>
          <w:divsChild>
            <w:div w:id="743063722">
              <w:marLeft w:val="0"/>
              <w:marRight w:val="0"/>
              <w:marTop w:val="0"/>
              <w:marBottom w:val="0"/>
              <w:divBdr>
                <w:top w:val="none" w:sz="0" w:space="0" w:color="auto"/>
                <w:left w:val="none" w:sz="0" w:space="0" w:color="auto"/>
                <w:bottom w:val="none" w:sz="0" w:space="0" w:color="auto"/>
                <w:right w:val="none" w:sz="0" w:space="0" w:color="auto"/>
              </w:divBdr>
              <w:divsChild>
                <w:div w:id="1956403938">
                  <w:marLeft w:val="0"/>
                  <w:marRight w:val="0"/>
                  <w:marTop w:val="0"/>
                  <w:marBottom w:val="0"/>
                  <w:divBdr>
                    <w:top w:val="none" w:sz="0" w:space="0" w:color="auto"/>
                    <w:left w:val="none" w:sz="0" w:space="0" w:color="auto"/>
                    <w:bottom w:val="none" w:sz="0" w:space="0" w:color="auto"/>
                    <w:right w:val="none" w:sz="0" w:space="0" w:color="auto"/>
                  </w:divBdr>
                  <w:divsChild>
                    <w:div w:id="512845824">
                      <w:marLeft w:val="0"/>
                      <w:marRight w:val="0"/>
                      <w:marTop w:val="0"/>
                      <w:marBottom w:val="0"/>
                      <w:divBdr>
                        <w:top w:val="none" w:sz="0" w:space="0" w:color="auto"/>
                        <w:left w:val="none" w:sz="0" w:space="0" w:color="auto"/>
                        <w:bottom w:val="none" w:sz="0" w:space="0" w:color="auto"/>
                        <w:right w:val="none" w:sz="0" w:space="0" w:color="auto"/>
                      </w:divBdr>
                      <w:divsChild>
                        <w:div w:id="253125353">
                          <w:marLeft w:val="0"/>
                          <w:marRight w:val="0"/>
                          <w:marTop w:val="0"/>
                          <w:marBottom w:val="0"/>
                          <w:divBdr>
                            <w:top w:val="none" w:sz="0" w:space="0" w:color="auto"/>
                            <w:left w:val="none" w:sz="0" w:space="0" w:color="auto"/>
                            <w:bottom w:val="none" w:sz="0" w:space="0" w:color="auto"/>
                            <w:right w:val="none" w:sz="0" w:space="0" w:color="auto"/>
                          </w:divBdr>
                        </w:div>
                      </w:divsChild>
                    </w:div>
                    <w:div w:id="135415469">
                      <w:marLeft w:val="0"/>
                      <w:marRight w:val="0"/>
                      <w:marTop w:val="0"/>
                      <w:marBottom w:val="0"/>
                      <w:divBdr>
                        <w:top w:val="none" w:sz="0" w:space="0" w:color="auto"/>
                        <w:left w:val="none" w:sz="0" w:space="0" w:color="auto"/>
                        <w:bottom w:val="none" w:sz="0" w:space="0" w:color="auto"/>
                        <w:right w:val="none" w:sz="0" w:space="0" w:color="auto"/>
                      </w:divBdr>
                      <w:divsChild>
                        <w:div w:id="10839614">
                          <w:marLeft w:val="0"/>
                          <w:marRight w:val="0"/>
                          <w:marTop w:val="0"/>
                          <w:marBottom w:val="0"/>
                          <w:divBdr>
                            <w:top w:val="none" w:sz="0" w:space="0" w:color="auto"/>
                            <w:left w:val="none" w:sz="0" w:space="0" w:color="auto"/>
                            <w:bottom w:val="none" w:sz="0" w:space="0" w:color="auto"/>
                            <w:right w:val="none" w:sz="0" w:space="0" w:color="auto"/>
                          </w:divBdr>
                          <w:divsChild>
                            <w:div w:id="98594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0263776">
      <w:bodyDiv w:val="1"/>
      <w:marLeft w:val="0"/>
      <w:marRight w:val="0"/>
      <w:marTop w:val="0"/>
      <w:marBottom w:val="0"/>
      <w:divBdr>
        <w:top w:val="none" w:sz="0" w:space="0" w:color="auto"/>
        <w:left w:val="none" w:sz="0" w:space="0" w:color="auto"/>
        <w:bottom w:val="none" w:sz="0" w:space="0" w:color="auto"/>
        <w:right w:val="none" w:sz="0" w:space="0" w:color="auto"/>
      </w:divBdr>
    </w:div>
    <w:div w:id="761754289">
      <w:marLeft w:val="0"/>
      <w:marRight w:val="0"/>
      <w:marTop w:val="0"/>
      <w:marBottom w:val="0"/>
      <w:divBdr>
        <w:top w:val="none" w:sz="0" w:space="0" w:color="auto"/>
        <w:left w:val="none" w:sz="0" w:space="0" w:color="auto"/>
        <w:bottom w:val="none" w:sz="0" w:space="0" w:color="auto"/>
        <w:right w:val="none" w:sz="0" w:space="0" w:color="auto"/>
      </w:divBdr>
      <w:divsChild>
        <w:div w:id="1877812087">
          <w:marLeft w:val="0"/>
          <w:marRight w:val="0"/>
          <w:marTop w:val="0"/>
          <w:marBottom w:val="0"/>
          <w:divBdr>
            <w:top w:val="none" w:sz="0" w:space="0" w:color="auto"/>
            <w:left w:val="none" w:sz="0" w:space="0" w:color="auto"/>
            <w:bottom w:val="none" w:sz="0" w:space="0" w:color="auto"/>
            <w:right w:val="none" w:sz="0" w:space="0" w:color="auto"/>
          </w:divBdr>
          <w:divsChild>
            <w:div w:id="696585877">
              <w:marLeft w:val="0"/>
              <w:marRight w:val="0"/>
              <w:marTop w:val="0"/>
              <w:marBottom w:val="0"/>
              <w:divBdr>
                <w:top w:val="none" w:sz="0" w:space="0" w:color="auto"/>
                <w:left w:val="none" w:sz="0" w:space="0" w:color="auto"/>
                <w:bottom w:val="none" w:sz="0" w:space="0" w:color="auto"/>
                <w:right w:val="none" w:sz="0" w:space="0" w:color="auto"/>
              </w:divBdr>
              <w:divsChild>
                <w:div w:id="336350171">
                  <w:marLeft w:val="0"/>
                  <w:marRight w:val="0"/>
                  <w:marTop w:val="0"/>
                  <w:marBottom w:val="0"/>
                  <w:divBdr>
                    <w:top w:val="none" w:sz="0" w:space="0" w:color="auto"/>
                    <w:left w:val="none" w:sz="0" w:space="0" w:color="auto"/>
                    <w:bottom w:val="none" w:sz="0" w:space="0" w:color="auto"/>
                    <w:right w:val="none" w:sz="0" w:space="0" w:color="auto"/>
                  </w:divBdr>
                  <w:divsChild>
                    <w:div w:id="1059742958">
                      <w:marLeft w:val="0"/>
                      <w:marRight w:val="0"/>
                      <w:marTop w:val="0"/>
                      <w:marBottom w:val="0"/>
                      <w:divBdr>
                        <w:top w:val="none" w:sz="0" w:space="0" w:color="auto"/>
                        <w:left w:val="none" w:sz="0" w:space="0" w:color="auto"/>
                        <w:bottom w:val="none" w:sz="0" w:space="0" w:color="auto"/>
                        <w:right w:val="none" w:sz="0" w:space="0" w:color="auto"/>
                      </w:divBdr>
                      <w:divsChild>
                        <w:div w:id="106020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5259851">
      <w:bodyDiv w:val="1"/>
      <w:marLeft w:val="0"/>
      <w:marRight w:val="0"/>
      <w:marTop w:val="0"/>
      <w:marBottom w:val="0"/>
      <w:divBdr>
        <w:top w:val="none" w:sz="0" w:space="0" w:color="auto"/>
        <w:left w:val="none" w:sz="0" w:space="0" w:color="auto"/>
        <w:bottom w:val="none" w:sz="0" w:space="0" w:color="auto"/>
        <w:right w:val="none" w:sz="0" w:space="0" w:color="auto"/>
      </w:divBdr>
    </w:div>
    <w:div w:id="2025206731">
      <w:bodyDiv w:val="1"/>
      <w:marLeft w:val="0"/>
      <w:marRight w:val="0"/>
      <w:marTop w:val="0"/>
      <w:marBottom w:val="0"/>
      <w:divBdr>
        <w:top w:val="none" w:sz="0" w:space="0" w:color="auto"/>
        <w:left w:val="none" w:sz="0" w:space="0" w:color="auto"/>
        <w:bottom w:val="none" w:sz="0" w:space="0" w:color="auto"/>
        <w:right w:val="none" w:sz="0" w:space="0" w:color="auto"/>
      </w:divBdr>
    </w:div>
    <w:div w:id="2046908624">
      <w:bodyDiv w:val="1"/>
      <w:marLeft w:val="0"/>
      <w:marRight w:val="0"/>
      <w:marTop w:val="0"/>
      <w:marBottom w:val="0"/>
      <w:divBdr>
        <w:top w:val="none" w:sz="0" w:space="0" w:color="auto"/>
        <w:left w:val="none" w:sz="0" w:space="0" w:color="auto"/>
        <w:bottom w:val="none" w:sz="0" w:space="0" w:color="auto"/>
        <w:right w:val="none" w:sz="0" w:space="0" w:color="auto"/>
      </w:divBdr>
    </w:div>
    <w:div w:id="2092773415">
      <w:bodyDiv w:val="1"/>
      <w:marLeft w:val="0"/>
      <w:marRight w:val="0"/>
      <w:marTop w:val="0"/>
      <w:marBottom w:val="0"/>
      <w:divBdr>
        <w:top w:val="none" w:sz="0" w:space="0" w:color="auto"/>
        <w:left w:val="none" w:sz="0" w:space="0" w:color="auto"/>
        <w:bottom w:val="none" w:sz="0" w:space="0" w:color="auto"/>
        <w:right w:val="none" w:sz="0" w:space="0" w:color="auto"/>
      </w:divBdr>
      <w:divsChild>
        <w:div w:id="1253704140">
          <w:marLeft w:val="0"/>
          <w:marRight w:val="0"/>
          <w:marTop w:val="0"/>
          <w:marBottom w:val="0"/>
          <w:divBdr>
            <w:top w:val="none" w:sz="0" w:space="0" w:color="auto"/>
            <w:left w:val="none" w:sz="0" w:space="0" w:color="auto"/>
            <w:bottom w:val="none" w:sz="0" w:space="0" w:color="auto"/>
            <w:right w:val="none" w:sz="0" w:space="0" w:color="auto"/>
          </w:divBdr>
          <w:divsChild>
            <w:div w:id="1543009800">
              <w:marLeft w:val="0"/>
              <w:marRight w:val="0"/>
              <w:marTop w:val="0"/>
              <w:marBottom w:val="0"/>
              <w:divBdr>
                <w:top w:val="none" w:sz="0" w:space="0" w:color="auto"/>
                <w:left w:val="none" w:sz="0" w:space="0" w:color="auto"/>
                <w:bottom w:val="none" w:sz="0" w:space="0" w:color="auto"/>
                <w:right w:val="none" w:sz="0" w:space="0" w:color="auto"/>
              </w:divBdr>
              <w:divsChild>
                <w:div w:id="994383152">
                  <w:marLeft w:val="0"/>
                  <w:marRight w:val="0"/>
                  <w:marTop w:val="0"/>
                  <w:marBottom w:val="0"/>
                  <w:divBdr>
                    <w:top w:val="none" w:sz="0" w:space="0" w:color="auto"/>
                    <w:left w:val="none" w:sz="0" w:space="0" w:color="auto"/>
                    <w:bottom w:val="none" w:sz="0" w:space="0" w:color="auto"/>
                    <w:right w:val="none" w:sz="0" w:space="0" w:color="auto"/>
                  </w:divBdr>
                  <w:divsChild>
                    <w:div w:id="1250236009">
                      <w:marLeft w:val="0"/>
                      <w:marRight w:val="0"/>
                      <w:marTop w:val="0"/>
                      <w:marBottom w:val="0"/>
                      <w:divBdr>
                        <w:top w:val="none" w:sz="0" w:space="0" w:color="auto"/>
                        <w:left w:val="none" w:sz="0" w:space="0" w:color="auto"/>
                        <w:bottom w:val="none" w:sz="0" w:space="0" w:color="auto"/>
                        <w:right w:val="none" w:sz="0" w:space="0" w:color="auto"/>
                      </w:divBdr>
                      <w:divsChild>
                        <w:div w:id="1920940184">
                          <w:marLeft w:val="0"/>
                          <w:marRight w:val="0"/>
                          <w:marTop w:val="0"/>
                          <w:marBottom w:val="0"/>
                          <w:divBdr>
                            <w:top w:val="none" w:sz="0" w:space="0" w:color="auto"/>
                            <w:left w:val="none" w:sz="0" w:space="0" w:color="auto"/>
                            <w:bottom w:val="none" w:sz="0" w:space="0" w:color="auto"/>
                            <w:right w:val="none" w:sz="0" w:space="0" w:color="auto"/>
                          </w:divBdr>
                        </w:div>
                      </w:divsChild>
                    </w:div>
                    <w:div w:id="896162564">
                      <w:marLeft w:val="0"/>
                      <w:marRight w:val="0"/>
                      <w:marTop w:val="0"/>
                      <w:marBottom w:val="0"/>
                      <w:divBdr>
                        <w:top w:val="none" w:sz="0" w:space="0" w:color="auto"/>
                        <w:left w:val="none" w:sz="0" w:space="0" w:color="auto"/>
                        <w:bottom w:val="none" w:sz="0" w:space="0" w:color="auto"/>
                        <w:right w:val="none" w:sz="0" w:space="0" w:color="auto"/>
                      </w:divBdr>
                      <w:divsChild>
                        <w:div w:id="1546596090">
                          <w:marLeft w:val="0"/>
                          <w:marRight w:val="0"/>
                          <w:marTop w:val="0"/>
                          <w:marBottom w:val="0"/>
                          <w:divBdr>
                            <w:top w:val="none" w:sz="0" w:space="0" w:color="auto"/>
                            <w:left w:val="none" w:sz="0" w:space="0" w:color="auto"/>
                            <w:bottom w:val="none" w:sz="0" w:space="0" w:color="auto"/>
                            <w:right w:val="none" w:sz="0" w:space="0" w:color="auto"/>
                          </w:divBdr>
                          <w:divsChild>
                            <w:div w:id="69855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dsbrainhealth.ca/kbhn-call-for-proposals-20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kidsbrainhealth.ca/kbhn-call-for-proposals-2024/"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ADE9F-6067-4AA5-83D1-B44AFB68B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1185</Words>
  <Characters>7243</Characters>
  <Application>Microsoft Office Word</Application>
  <DocSecurity>0</DocSecurity>
  <Lines>195</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Fortier</dc:creator>
  <cp:keywords/>
  <dc:description/>
  <cp:lastModifiedBy>Corey Fortier</cp:lastModifiedBy>
  <cp:revision>3</cp:revision>
  <dcterms:created xsi:type="dcterms:W3CDTF">2024-12-09T14:12:00Z</dcterms:created>
  <dcterms:modified xsi:type="dcterms:W3CDTF">2024-12-09T14:13:00Z</dcterms:modified>
</cp:coreProperties>
</file>